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19" w:rsidRPr="005C3E5C" w:rsidRDefault="00781219" w:rsidP="00CE5B03">
      <w:pPr>
        <w:jc w:val="center"/>
        <w:rPr>
          <w:rFonts w:ascii="Arial" w:hAnsi="Arial" w:cs="Arial"/>
          <w:b/>
          <w:sz w:val="16"/>
          <w:szCs w:val="16"/>
        </w:rPr>
      </w:pPr>
    </w:p>
    <w:p w:rsidR="00B12E1A" w:rsidRDefault="00B12E1A" w:rsidP="00CE5B03">
      <w:pPr>
        <w:jc w:val="center"/>
        <w:rPr>
          <w:rFonts w:ascii="Arial" w:hAnsi="Arial" w:cs="Arial"/>
          <w:b/>
          <w:sz w:val="20"/>
          <w:szCs w:val="20"/>
        </w:rPr>
      </w:pPr>
    </w:p>
    <w:p w:rsidR="00B12E1A" w:rsidRDefault="00B12E1A" w:rsidP="00CE5B03">
      <w:pPr>
        <w:jc w:val="center"/>
        <w:rPr>
          <w:rFonts w:ascii="Arial" w:hAnsi="Arial" w:cs="Arial"/>
          <w:b/>
          <w:sz w:val="20"/>
          <w:szCs w:val="20"/>
        </w:rPr>
      </w:pPr>
    </w:p>
    <w:p w:rsidR="00B12E1A" w:rsidRDefault="00B12E1A" w:rsidP="00B12E1A">
      <w:pPr>
        <w:rPr>
          <w:rFonts w:ascii="Arial" w:hAnsi="Arial" w:cs="Arial"/>
          <w:b/>
          <w:sz w:val="20"/>
          <w:szCs w:val="20"/>
        </w:rPr>
      </w:pPr>
      <w:r w:rsidRPr="00B12E1A">
        <w:rPr>
          <w:rFonts w:ascii="Arial" w:hAnsi="Arial" w:cs="Arial"/>
          <w:b/>
          <w:noProof/>
          <w:sz w:val="20"/>
          <w:szCs w:val="20"/>
        </w:rPr>
        <w:drawing>
          <wp:inline distT="0" distB="0" distL="0" distR="0" wp14:anchorId="0929AB74" wp14:editId="77C45072">
            <wp:extent cx="1181100" cy="1209675"/>
            <wp:effectExtent l="0" t="0" r="0" b="9525"/>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82" cy="1214368"/>
                    </a:xfrm>
                    <a:prstGeom prst="rect">
                      <a:avLst/>
                    </a:prstGeom>
                  </pic:spPr>
                </pic:pic>
              </a:graphicData>
            </a:graphic>
          </wp:inline>
        </w:drawing>
      </w:r>
    </w:p>
    <w:p w:rsidR="008422DB" w:rsidRPr="00522A9C" w:rsidRDefault="00CE5B03" w:rsidP="00CE5B03">
      <w:pPr>
        <w:jc w:val="center"/>
        <w:rPr>
          <w:rFonts w:ascii="Arial" w:hAnsi="Arial" w:cs="Arial"/>
          <w:b/>
          <w:sz w:val="20"/>
          <w:szCs w:val="20"/>
        </w:rPr>
      </w:pPr>
      <w:r w:rsidRPr="00522A9C">
        <w:rPr>
          <w:rFonts w:ascii="Arial" w:hAnsi="Arial" w:cs="Arial"/>
          <w:b/>
          <w:sz w:val="20"/>
          <w:szCs w:val="20"/>
        </w:rPr>
        <w:t>FICHE DE SYNTHESE</w:t>
      </w:r>
    </w:p>
    <w:p w:rsidR="00BF0EFA" w:rsidRDefault="00BF0EFA">
      <w:pPr>
        <w:rPr>
          <w:rFonts w:ascii="Arial" w:hAnsi="Arial" w:cs="Arial"/>
          <w:sz w:val="20"/>
          <w:szCs w:val="20"/>
        </w:rPr>
      </w:pPr>
    </w:p>
    <w:p w:rsidR="00B12E1A" w:rsidRDefault="00B12E1A">
      <w:pPr>
        <w:rPr>
          <w:rFonts w:ascii="Arial" w:hAnsi="Arial" w:cs="Arial"/>
          <w:sz w:val="20"/>
          <w:szCs w:val="20"/>
        </w:rPr>
      </w:pPr>
    </w:p>
    <w:p w:rsidR="00B12E1A" w:rsidRPr="00522A9C" w:rsidRDefault="00B12E1A">
      <w:pPr>
        <w:rPr>
          <w:rFonts w:ascii="Arial" w:hAnsi="Arial" w:cs="Arial"/>
          <w:sz w:val="20"/>
          <w:szCs w:val="20"/>
        </w:rPr>
      </w:pPr>
    </w:p>
    <w:tbl>
      <w:tblPr>
        <w:tblStyle w:val="Grilledutableau"/>
        <w:tblW w:w="0" w:type="auto"/>
        <w:tblInd w:w="137" w:type="dxa"/>
        <w:tblLook w:val="04A0" w:firstRow="1" w:lastRow="0" w:firstColumn="1" w:lastColumn="0" w:noHBand="0" w:noVBand="1"/>
      </w:tblPr>
      <w:tblGrid>
        <w:gridCol w:w="10348"/>
      </w:tblGrid>
      <w:tr w:rsidR="00BF0EFA" w:rsidRPr="00522A9C" w:rsidTr="00BF0EFA">
        <w:tc>
          <w:tcPr>
            <w:tcW w:w="10348" w:type="dxa"/>
          </w:tcPr>
          <w:p w:rsidR="00BF0EFA" w:rsidRPr="00522A9C" w:rsidRDefault="00BF0EFA">
            <w:pPr>
              <w:rPr>
                <w:rFonts w:ascii="Arial" w:hAnsi="Arial" w:cs="Arial"/>
                <w:sz w:val="20"/>
                <w:szCs w:val="20"/>
              </w:rPr>
            </w:pPr>
          </w:p>
          <w:p w:rsidR="00BF0EFA" w:rsidRPr="00522A9C" w:rsidRDefault="00D11533" w:rsidP="00BF0EFA">
            <w:pPr>
              <w:jc w:val="center"/>
              <w:rPr>
                <w:rFonts w:ascii="Arial" w:hAnsi="Arial" w:cs="Arial"/>
                <w:b/>
                <w:sz w:val="20"/>
                <w:szCs w:val="20"/>
              </w:rPr>
            </w:pPr>
            <w:r w:rsidRPr="00522A9C">
              <w:rPr>
                <w:rFonts w:ascii="Arial" w:hAnsi="Arial" w:cs="Arial"/>
                <w:b/>
                <w:sz w:val="20"/>
                <w:szCs w:val="20"/>
              </w:rPr>
              <w:t xml:space="preserve">Dispositif : </w:t>
            </w:r>
            <w:r w:rsidR="002B30CE">
              <w:rPr>
                <w:rFonts w:ascii="Arial" w:hAnsi="Arial" w:cs="Arial"/>
                <w:b/>
                <w:sz w:val="20"/>
                <w:szCs w:val="20"/>
              </w:rPr>
              <w:t xml:space="preserve">CRéation d’Emplois Associatifs Pérennes </w:t>
            </w:r>
            <w:r w:rsidR="00837ED3">
              <w:rPr>
                <w:rFonts w:ascii="Arial" w:hAnsi="Arial" w:cs="Arial"/>
                <w:b/>
                <w:sz w:val="20"/>
                <w:szCs w:val="20"/>
              </w:rPr>
              <w:t>- CREAP</w:t>
            </w:r>
          </w:p>
          <w:p w:rsidR="00BF0EFA" w:rsidRPr="00522A9C" w:rsidRDefault="00BF0EFA">
            <w:pPr>
              <w:rPr>
                <w:rFonts w:ascii="Arial" w:hAnsi="Arial" w:cs="Arial"/>
                <w:sz w:val="20"/>
                <w:szCs w:val="20"/>
              </w:rPr>
            </w:pPr>
          </w:p>
        </w:tc>
      </w:tr>
    </w:tbl>
    <w:p w:rsidR="00BF0EFA" w:rsidRPr="00522A9C" w:rsidRDefault="00BF0EFA">
      <w:pPr>
        <w:rPr>
          <w:rFonts w:ascii="Arial" w:hAnsi="Arial" w:cs="Arial"/>
          <w:sz w:val="20"/>
          <w:szCs w:val="20"/>
        </w:rPr>
      </w:pPr>
    </w:p>
    <w:p w:rsidR="00D11533" w:rsidRDefault="00D11533" w:rsidP="00506E73">
      <w:pPr>
        <w:ind w:left="567"/>
        <w:rPr>
          <w:rFonts w:ascii="Arial" w:hAnsi="Arial" w:cs="Arial"/>
          <w:sz w:val="20"/>
          <w:szCs w:val="20"/>
        </w:rPr>
      </w:pPr>
    </w:p>
    <w:p w:rsidR="00000F21" w:rsidRPr="00522A9C" w:rsidRDefault="00000F21" w:rsidP="00506E73">
      <w:pPr>
        <w:ind w:left="567"/>
        <w:rPr>
          <w:rFonts w:ascii="Arial" w:hAnsi="Arial" w:cs="Arial"/>
          <w:sz w:val="20"/>
          <w:szCs w:val="20"/>
        </w:rPr>
      </w:pPr>
    </w:p>
    <w:p w:rsidR="00D11533" w:rsidRDefault="00D11533" w:rsidP="000C3371">
      <w:pPr>
        <w:spacing w:line="276" w:lineRule="auto"/>
        <w:jc w:val="both"/>
        <w:rPr>
          <w:rFonts w:ascii="Arial" w:eastAsiaTheme="minorHAnsi" w:hAnsi="Arial" w:cs="Arial"/>
          <w:b/>
          <w:color w:val="FF0000"/>
          <w:sz w:val="20"/>
          <w:szCs w:val="20"/>
          <w:u w:val="single"/>
          <w:lang w:eastAsia="en-US"/>
        </w:rPr>
      </w:pPr>
      <w:r w:rsidRPr="00522A9C">
        <w:rPr>
          <w:rFonts w:ascii="Arial" w:eastAsiaTheme="minorHAnsi" w:hAnsi="Arial" w:cs="Arial"/>
          <w:b/>
          <w:color w:val="FF0000"/>
          <w:sz w:val="20"/>
          <w:szCs w:val="20"/>
          <w:u w:val="single"/>
          <w:lang w:eastAsia="en-US"/>
        </w:rPr>
        <w:t xml:space="preserve">OBJET : </w:t>
      </w:r>
    </w:p>
    <w:p w:rsidR="004554EF" w:rsidRPr="00522A9C" w:rsidRDefault="004554EF" w:rsidP="000C3371">
      <w:pPr>
        <w:spacing w:line="276" w:lineRule="auto"/>
        <w:jc w:val="both"/>
        <w:rPr>
          <w:rFonts w:ascii="Arial" w:eastAsiaTheme="minorHAnsi" w:hAnsi="Arial" w:cs="Arial"/>
          <w:b/>
          <w:color w:val="FF0000"/>
          <w:sz w:val="20"/>
          <w:szCs w:val="20"/>
          <w:u w:val="single"/>
          <w:lang w:eastAsia="en-US"/>
        </w:rPr>
      </w:pPr>
    </w:p>
    <w:p w:rsidR="0056327E" w:rsidRDefault="00522A9C" w:rsidP="000C3371">
      <w:pPr>
        <w:pStyle w:val="Default"/>
        <w:jc w:val="both"/>
        <w:rPr>
          <w:sz w:val="20"/>
          <w:szCs w:val="20"/>
        </w:rPr>
      </w:pPr>
      <w:r w:rsidRPr="00522A9C">
        <w:rPr>
          <w:rFonts w:eastAsiaTheme="minorHAnsi"/>
          <w:sz w:val="20"/>
          <w:szCs w:val="20"/>
          <w:lang w:eastAsia="en-US"/>
        </w:rPr>
        <w:t>La Région Hauts</w:t>
      </w:r>
      <w:r w:rsidR="00B609A1">
        <w:rPr>
          <w:rFonts w:eastAsiaTheme="minorHAnsi"/>
          <w:sz w:val="20"/>
          <w:szCs w:val="20"/>
          <w:lang w:eastAsia="en-US"/>
        </w:rPr>
        <w:t>-</w:t>
      </w:r>
      <w:r w:rsidRPr="00522A9C">
        <w:rPr>
          <w:rFonts w:eastAsiaTheme="minorHAnsi"/>
          <w:sz w:val="20"/>
          <w:szCs w:val="20"/>
          <w:lang w:eastAsia="en-US"/>
        </w:rPr>
        <w:t>de</w:t>
      </w:r>
      <w:r w:rsidR="00B609A1">
        <w:rPr>
          <w:rFonts w:eastAsiaTheme="minorHAnsi"/>
          <w:sz w:val="20"/>
          <w:szCs w:val="20"/>
          <w:lang w:eastAsia="en-US"/>
        </w:rPr>
        <w:t>-</w:t>
      </w:r>
      <w:r w:rsidRPr="00522A9C">
        <w:rPr>
          <w:rFonts w:eastAsiaTheme="minorHAnsi"/>
          <w:sz w:val="20"/>
          <w:szCs w:val="20"/>
          <w:lang w:eastAsia="en-US"/>
        </w:rPr>
        <w:t xml:space="preserve">France </w:t>
      </w:r>
      <w:r>
        <w:rPr>
          <w:rFonts w:eastAsiaTheme="minorHAnsi"/>
          <w:sz w:val="20"/>
          <w:szCs w:val="20"/>
          <w:lang w:eastAsia="en-US"/>
        </w:rPr>
        <w:t>a décidé d’accompagner les associations souhaitant créer des emplois pérennes</w:t>
      </w:r>
      <w:r w:rsidR="0056327E">
        <w:rPr>
          <w:rFonts w:eastAsiaTheme="minorHAnsi"/>
          <w:sz w:val="20"/>
          <w:szCs w:val="20"/>
          <w:lang w:eastAsia="en-US"/>
        </w:rPr>
        <w:t xml:space="preserve">. Ce dispositif d’aide à l’emploi associatif soutient, de manière dégressive, sur une durée de </w:t>
      </w:r>
      <w:r w:rsidR="00000F21">
        <w:rPr>
          <w:rFonts w:eastAsiaTheme="minorHAnsi"/>
          <w:sz w:val="20"/>
          <w:szCs w:val="20"/>
          <w:lang w:eastAsia="en-US"/>
        </w:rPr>
        <w:t>48 mois (</w:t>
      </w:r>
      <w:r w:rsidR="0056327E">
        <w:rPr>
          <w:rFonts w:eastAsiaTheme="minorHAnsi"/>
          <w:sz w:val="20"/>
          <w:szCs w:val="20"/>
          <w:lang w:eastAsia="en-US"/>
        </w:rPr>
        <w:t>4 ans</w:t>
      </w:r>
      <w:r w:rsidR="00000F21">
        <w:rPr>
          <w:rFonts w:eastAsiaTheme="minorHAnsi"/>
          <w:sz w:val="20"/>
          <w:szCs w:val="20"/>
          <w:lang w:eastAsia="en-US"/>
        </w:rPr>
        <w:t>)</w:t>
      </w:r>
      <w:r w:rsidR="0056327E">
        <w:rPr>
          <w:rFonts w:eastAsiaTheme="minorHAnsi"/>
          <w:sz w:val="20"/>
          <w:szCs w:val="20"/>
          <w:lang w:eastAsia="en-US"/>
        </w:rPr>
        <w:t xml:space="preserve">, la création de postes concourant </w:t>
      </w:r>
      <w:r w:rsidR="0056327E">
        <w:rPr>
          <w:sz w:val="20"/>
          <w:szCs w:val="20"/>
        </w:rPr>
        <w:t>soit au développement de l’association,</w:t>
      </w:r>
      <w:r w:rsidR="0056327E">
        <w:rPr>
          <w:rFonts w:ascii="Calibri" w:hAnsi="Calibri" w:cs="Calibri"/>
          <w:sz w:val="20"/>
          <w:szCs w:val="20"/>
        </w:rPr>
        <w:t xml:space="preserve"> </w:t>
      </w:r>
      <w:r w:rsidR="0056327E">
        <w:rPr>
          <w:sz w:val="20"/>
          <w:szCs w:val="20"/>
        </w:rPr>
        <w:t xml:space="preserve">soit au renforcement de son autonomie, soit à sa pérennisation et sa structuration. </w:t>
      </w:r>
    </w:p>
    <w:p w:rsidR="000C3371" w:rsidRDefault="000C3371" w:rsidP="000C3371">
      <w:pPr>
        <w:spacing w:line="276" w:lineRule="auto"/>
        <w:jc w:val="both"/>
        <w:rPr>
          <w:rFonts w:ascii="Arial" w:eastAsiaTheme="minorHAnsi" w:hAnsi="Arial" w:cs="Arial"/>
          <w:sz w:val="20"/>
          <w:szCs w:val="20"/>
          <w:lang w:eastAsia="en-US"/>
        </w:rPr>
      </w:pPr>
    </w:p>
    <w:p w:rsidR="004554EF" w:rsidRDefault="0017588C" w:rsidP="000C3371">
      <w:pPr>
        <w:spacing w:line="276" w:lineRule="auto"/>
        <w:jc w:val="both"/>
        <w:rPr>
          <w:rFonts w:ascii="Arial" w:eastAsiaTheme="minorHAnsi" w:hAnsi="Arial" w:cs="Arial"/>
          <w:b/>
          <w:color w:val="FF0000"/>
          <w:sz w:val="20"/>
          <w:szCs w:val="20"/>
          <w:u w:val="single"/>
          <w:lang w:eastAsia="en-US"/>
        </w:rPr>
      </w:pPr>
      <w:r w:rsidRPr="00522A9C">
        <w:rPr>
          <w:rFonts w:ascii="Arial" w:eastAsiaTheme="minorHAnsi" w:hAnsi="Arial" w:cs="Arial"/>
          <w:b/>
          <w:color w:val="FF0000"/>
          <w:sz w:val="20"/>
          <w:szCs w:val="20"/>
          <w:u w:val="single"/>
          <w:lang w:eastAsia="en-US"/>
        </w:rPr>
        <w:t>VOUS ETES :</w:t>
      </w:r>
    </w:p>
    <w:p w:rsidR="004554EF" w:rsidRDefault="004554EF" w:rsidP="000C3371">
      <w:pPr>
        <w:spacing w:line="276" w:lineRule="auto"/>
        <w:jc w:val="both"/>
        <w:rPr>
          <w:rFonts w:ascii="Arial" w:eastAsiaTheme="minorHAnsi" w:hAnsi="Arial" w:cs="Arial"/>
          <w:b/>
          <w:color w:val="FF0000"/>
          <w:sz w:val="20"/>
          <w:szCs w:val="20"/>
          <w:u w:val="single"/>
          <w:lang w:eastAsia="en-US"/>
        </w:rPr>
      </w:pPr>
    </w:p>
    <w:p w:rsidR="004554EF" w:rsidRDefault="004554EF" w:rsidP="000C3371">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U</w:t>
      </w:r>
      <w:r w:rsidR="00522A9C">
        <w:rPr>
          <w:rFonts w:ascii="Arial" w:eastAsia="Calibri" w:hAnsi="Arial" w:cs="Arial"/>
          <w:sz w:val="20"/>
          <w:szCs w:val="20"/>
          <w:lang w:eastAsia="en-US"/>
        </w:rPr>
        <w:t>ne association domiciliée en Hauts</w:t>
      </w:r>
      <w:r w:rsidR="00B609A1">
        <w:rPr>
          <w:rFonts w:ascii="Arial" w:eastAsia="Calibri" w:hAnsi="Arial" w:cs="Arial"/>
          <w:sz w:val="20"/>
          <w:szCs w:val="20"/>
          <w:lang w:eastAsia="en-US"/>
        </w:rPr>
        <w:t>-</w:t>
      </w:r>
      <w:r w:rsidR="00522A9C">
        <w:rPr>
          <w:rFonts w:ascii="Arial" w:eastAsia="Calibri" w:hAnsi="Arial" w:cs="Arial"/>
          <w:sz w:val="20"/>
          <w:szCs w:val="20"/>
          <w:lang w:eastAsia="en-US"/>
        </w:rPr>
        <w:t>de</w:t>
      </w:r>
      <w:r w:rsidR="00B609A1">
        <w:rPr>
          <w:rFonts w:ascii="Arial" w:eastAsia="Calibri" w:hAnsi="Arial" w:cs="Arial"/>
          <w:sz w:val="20"/>
          <w:szCs w:val="20"/>
          <w:lang w:eastAsia="en-US"/>
        </w:rPr>
        <w:t>-</w:t>
      </w:r>
      <w:r w:rsidR="00522A9C">
        <w:rPr>
          <w:rFonts w:ascii="Arial" w:eastAsia="Calibri" w:hAnsi="Arial" w:cs="Arial"/>
          <w:sz w:val="20"/>
          <w:szCs w:val="20"/>
          <w:lang w:eastAsia="en-US"/>
        </w:rPr>
        <w:t xml:space="preserve">France souhaitant créer un poste en contrat à durée </w:t>
      </w:r>
      <w:r w:rsidR="00B30951">
        <w:rPr>
          <w:rFonts w:ascii="Arial" w:eastAsia="Calibri" w:hAnsi="Arial" w:cs="Arial"/>
          <w:sz w:val="20"/>
          <w:szCs w:val="20"/>
          <w:lang w:eastAsia="en-US"/>
        </w:rPr>
        <w:t>in</w:t>
      </w:r>
      <w:r w:rsidR="00522A9C">
        <w:rPr>
          <w:rFonts w:ascii="Arial" w:eastAsia="Calibri" w:hAnsi="Arial" w:cs="Arial"/>
          <w:sz w:val="20"/>
          <w:szCs w:val="20"/>
          <w:lang w:eastAsia="en-US"/>
        </w:rPr>
        <w:t>déterminée - CDI - à temps complet ou au moins à 80% ;</w:t>
      </w:r>
    </w:p>
    <w:p w:rsidR="00522A9C" w:rsidRPr="00522A9C" w:rsidRDefault="004554EF" w:rsidP="000C3371">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00522A9C">
        <w:rPr>
          <w:rFonts w:ascii="Arial" w:eastAsia="Calibri" w:hAnsi="Arial" w:cs="Arial"/>
          <w:sz w:val="20"/>
          <w:szCs w:val="20"/>
          <w:lang w:eastAsia="en-US"/>
        </w:rPr>
        <w:t>Un groupement d’employeurs ou association support dans le cas de postes mutualisés.</w:t>
      </w:r>
    </w:p>
    <w:p w:rsidR="0017588C" w:rsidRPr="00522A9C" w:rsidRDefault="0017588C" w:rsidP="000C3371">
      <w:pPr>
        <w:spacing w:line="276" w:lineRule="auto"/>
        <w:jc w:val="both"/>
        <w:rPr>
          <w:rFonts w:ascii="Arial" w:hAnsi="Arial" w:cs="Arial"/>
          <w:sz w:val="20"/>
          <w:szCs w:val="20"/>
        </w:rPr>
      </w:pPr>
    </w:p>
    <w:p w:rsidR="004554EF" w:rsidRDefault="0017588C" w:rsidP="000C3371">
      <w:pPr>
        <w:spacing w:line="276" w:lineRule="auto"/>
        <w:jc w:val="both"/>
        <w:rPr>
          <w:rFonts w:ascii="Arial" w:hAnsi="Arial" w:cs="Arial"/>
          <w:b/>
          <w:color w:val="FF0000"/>
          <w:sz w:val="20"/>
          <w:szCs w:val="20"/>
          <w:u w:val="single"/>
        </w:rPr>
      </w:pPr>
      <w:r w:rsidRPr="00522A9C">
        <w:rPr>
          <w:rFonts w:ascii="Arial" w:hAnsi="Arial" w:cs="Arial"/>
          <w:b/>
          <w:color w:val="FF0000"/>
          <w:sz w:val="20"/>
          <w:szCs w:val="20"/>
          <w:u w:val="single"/>
        </w:rPr>
        <w:t xml:space="preserve">VOUS VOULEZ : </w:t>
      </w:r>
    </w:p>
    <w:p w:rsidR="004554EF" w:rsidRDefault="004554EF" w:rsidP="000C3371">
      <w:pPr>
        <w:spacing w:line="276" w:lineRule="auto"/>
        <w:jc w:val="both"/>
        <w:rPr>
          <w:rFonts w:ascii="Arial" w:hAnsi="Arial" w:cs="Arial"/>
          <w:b/>
          <w:color w:val="FF0000"/>
          <w:sz w:val="20"/>
          <w:szCs w:val="20"/>
          <w:u w:val="single"/>
        </w:rPr>
      </w:pPr>
    </w:p>
    <w:p w:rsidR="007B704F" w:rsidRPr="00522A9C" w:rsidRDefault="007B704F" w:rsidP="000C3371">
      <w:pPr>
        <w:spacing w:line="276" w:lineRule="auto"/>
        <w:jc w:val="both"/>
        <w:rPr>
          <w:rFonts w:ascii="Arial" w:eastAsiaTheme="minorHAnsi" w:hAnsi="Arial" w:cs="Arial"/>
          <w:sz w:val="20"/>
          <w:szCs w:val="20"/>
          <w:lang w:eastAsia="en-US"/>
        </w:rPr>
      </w:pPr>
      <w:r w:rsidRPr="00522A9C">
        <w:rPr>
          <w:rFonts w:ascii="Arial" w:eastAsiaTheme="minorHAnsi" w:hAnsi="Arial" w:cs="Arial"/>
          <w:sz w:val="20"/>
          <w:szCs w:val="20"/>
          <w:lang w:eastAsia="en-US"/>
        </w:rPr>
        <w:t>Etre soutenu</w:t>
      </w:r>
      <w:r w:rsidR="00023588" w:rsidRPr="00522A9C">
        <w:rPr>
          <w:rFonts w:ascii="Arial" w:eastAsiaTheme="minorHAnsi" w:hAnsi="Arial" w:cs="Arial"/>
          <w:sz w:val="20"/>
          <w:szCs w:val="20"/>
          <w:lang w:eastAsia="en-US"/>
        </w:rPr>
        <w:t>(e)</w:t>
      </w:r>
      <w:r w:rsidRPr="00522A9C">
        <w:rPr>
          <w:rFonts w:ascii="Arial" w:eastAsiaTheme="minorHAnsi" w:hAnsi="Arial" w:cs="Arial"/>
          <w:sz w:val="20"/>
          <w:szCs w:val="20"/>
          <w:lang w:eastAsia="en-US"/>
        </w:rPr>
        <w:t xml:space="preserve">s </w:t>
      </w:r>
      <w:r w:rsidR="008421E3" w:rsidRPr="00522A9C">
        <w:rPr>
          <w:rFonts w:ascii="Arial" w:eastAsiaTheme="minorHAnsi" w:hAnsi="Arial" w:cs="Arial"/>
          <w:sz w:val="20"/>
          <w:szCs w:val="20"/>
          <w:lang w:eastAsia="en-US"/>
        </w:rPr>
        <w:t>pa</w:t>
      </w:r>
      <w:r w:rsidR="008421E3">
        <w:rPr>
          <w:rFonts w:ascii="Arial" w:eastAsiaTheme="minorHAnsi" w:hAnsi="Arial" w:cs="Arial"/>
          <w:sz w:val="20"/>
          <w:szCs w:val="20"/>
          <w:lang w:eastAsia="en-US"/>
        </w:rPr>
        <w:t>r</w:t>
      </w:r>
      <w:r w:rsidR="008421E3" w:rsidRPr="00522A9C">
        <w:rPr>
          <w:rFonts w:ascii="Arial" w:eastAsiaTheme="minorHAnsi" w:hAnsi="Arial" w:cs="Arial"/>
          <w:sz w:val="20"/>
          <w:szCs w:val="20"/>
          <w:lang w:eastAsia="en-US"/>
        </w:rPr>
        <w:t xml:space="preserve"> </w:t>
      </w:r>
      <w:r w:rsidRPr="00522A9C">
        <w:rPr>
          <w:rFonts w:ascii="Arial" w:eastAsiaTheme="minorHAnsi" w:hAnsi="Arial" w:cs="Arial"/>
          <w:sz w:val="20"/>
          <w:szCs w:val="20"/>
          <w:lang w:eastAsia="en-US"/>
        </w:rPr>
        <w:t xml:space="preserve">la Région </w:t>
      </w:r>
      <w:r w:rsidR="004554EF">
        <w:rPr>
          <w:rFonts w:ascii="Arial" w:eastAsiaTheme="minorHAnsi" w:hAnsi="Arial" w:cs="Arial"/>
          <w:sz w:val="20"/>
          <w:szCs w:val="20"/>
          <w:lang w:eastAsia="en-US"/>
        </w:rPr>
        <w:t>dans le cadre de votre projet de création de poste.</w:t>
      </w:r>
      <w:r w:rsidRPr="00522A9C">
        <w:rPr>
          <w:rFonts w:ascii="Arial" w:eastAsiaTheme="minorHAnsi" w:hAnsi="Arial" w:cs="Arial"/>
          <w:sz w:val="20"/>
          <w:szCs w:val="20"/>
          <w:lang w:eastAsia="en-US"/>
        </w:rPr>
        <w:t xml:space="preserve"> </w:t>
      </w:r>
    </w:p>
    <w:p w:rsidR="008422DB" w:rsidRPr="00522A9C" w:rsidRDefault="008422DB" w:rsidP="000C3371">
      <w:pPr>
        <w:jc w:val="both"/>
        <w:rPr>
          <w:rFonts w:ascii="Arial" w:eastAsiaTheme="minorHAnsi" w:hAnsi="Arial" w:cs="Arial"/>
          <w:b/>
          <w:sz w:val="20"/>
          <w:szCs w:val="20"/>
          <w:lang w:eastAsia="en-US"/>
        </w:rPr>
      </w:pPr>
    </w:p>
    <w:p w:rsidR="006668BE" w:rsidRPr="00522A9C" w:rsidRDefault="002428A6" w:rsidP="000C3371">
      <w:pPr>
        <w:tabs>
          <w:tab w:val="center" w:pos="5528"/>
        </w:tabs>
        <w:jc w:val="both"/>
        <w:rPr>
          <w:rFonts w:ascii="Arial" w:eastAsiaTheme="minorHAnsi" w:hAnsi="Arial" w:cs="Arial"/>
          <w:b/>
          <w:color w:val="FF0000"/>
          <w:sz w:val="20"/>
          <w:szCs w:val="20"/>
          <w:u w:val="single"/>
          <w:lang w:eastAsia="en-US"/>
        </w:rPr>
      </w:pPr>
      <w:r w:rsidRPr="00522A9C">
        <w:rPr>
          <w:rFonts w:ascii="Arial" w:eastAsiaTheme="minorHAnsi" w:hAnsi="Arial" w:cs="Arial"/>
          <w:b/>
          <w:color w:val="FF0000"/>
          <w:sz w:val="20"/>
          <w:szCs w:val="20"/>
          <w:u w:val="single"/>
          <w:lang w:eastAsia="en-US"/>
        </w:rPr>
        <w:t>CE QU’IL FAUT SAVOIR</w:t>
      </w:r>
      <w:r w:rsidR="00D11533" w:rsidRPr="00522A9C">
        <w:rPr>
          <w:rFonts w:ascii="Arial" w:eastAsiaTheme="minorHAnsi" w:hAnsi="Arial" w:cs="Arial"/>
          <w:b/>
          <w:color w:val="FF0000"/>
          <w:sz w:val="20"/>
          <w:szCs w:val="20"/>
          <w:u w:val="single"/>
          <w:lang w:eastAsia="en-US"/>
        </w:rPr>
        <w:t> :</w:t>
      </w:r>
    </w:p>
    <w:p w:rsidR="00340461" w:rsidRPr="00522A9C" w:rsidRDefault="00340461" w:rsidP="000C3371">
      <w:pPr>
        <w:jc w:val="both"/>
        <w:rPr>
          <w:rFonts w:ascii="Arial" w:hAnsi="Arial" w:cs="Arial"/>
          <w:sz w:val="20"/>
          <w:szCs w:val="20"/>
        </w:rPr>
      </w:pPr>
    </w:p>
    <w:p w:rsidR="009B567C" w:rsidRDefault="0085188C" w:rsidP="00576A3F">
      <w:pPr>
        <w:tabs>
          <w:tab w:val="left" w:pos="709"/>
          <w:tab w:val="left" w:pos="851"/>
        </w:tabs>
        <w:suppressAutoHyphens/>
        <w:jc w:val="both"/>
        <w:rPr>
          <w:rFonts w:ascii="Arial" w:eastAsia="Calibri" w:hAnsi="Arial" w:cs="Arial"/>
          <w:i/>
          <w:sz w:val="20"/>
          <w:szCs w:val="20"/>
          <w:u w:val="single"/>
          <w:lang w:eastAsia="en-US"/>
        </w:rPr>
      </w:pPr>
      <w:r w:rsidRPr="004554EF">
        <w:rPr>
          <w:rFonts w:ascii="Arial" w:eastAsia="Calibri" w:hAnsi="Arial" w:cs="Arial"/>
          <w:i/>
          <w:sz w:val="20"/>
          <w:szCs w:val="20"/>
          <w:u w:val="single"/>
          <w:lang w:eastAsia="en-US"/>
        </w:rPr>
        <w:t xml:space="preserve">Modalités de financements : </w:t>
      </w:r>
    </w:p>
    <w:p w:rsidR="00576A3F" w:rsidRDefault="00576A3F" w:rsidP="00576A3F">
      <w:pPr>
        <w:tabs>
          <w:tab w:val="left" w:pos="709"/>
          <w:tab w:val="left" w:pos="851"/>
        </w:tabs>
        <w:suppressAutoHyphens/>
        <w:jc w:val="both"/>
        <w:rPr>
          <w:rFonts w:ascii="Arial" w:eastAsia="Calibri" w:hAnsi="Arial" w:cs="Arial"/>
          <w:sz w:val="20"/>
          <w:szCs w:val="20"/>
          <w:lang w:eastAsia="en-US"/>
        </w:rPr>
      </w:pPr>
      <w:r>
        <w:rPr>
          <w:rFonts w:ascii="Arial" w:eastAsia="Calibri" w:hAnsi="Arial" w:cs="Arial"/>
          <w:sz w:val="20"/>
          <w:szCs w:val="20"/>
          <w:lang w:eastAsia="en-US"/>
        </w:rPr>
        <w:t>1 seul poste par association (remplissant les critères d’éligibilité) en faisant la demande y compris les structures regroupées au sein d’une association, faisant office de siège administratif et financier, permettant une gestion centralisée et mutualisée des tâches administratives, techniques, logistiques. La structure conservant le pilotage de son projet.</w:t>
      </w:r>
    </w:p>
    <w:p w:rsidR="00576A3F" w:rsidRDefault="00576A3F" w:rsidP="000C3371">
      <w:pPr>
        <w:pStyle w:val="Default"/>
        <w:jc w:val="both"/>
        <w:rPr>
          <w:sz w:val="20"/>
          <w:szCs w:val="20"/>
        </w:rPr>
      </w:pPr>
    </w:p>
    <w:p w:rsidR="004554EF" w:rsidRDefault="004554EF" w:rsidP="000C3371">
      <w:pPr>
        <w:pStyle w:val="Default"/>
        <w:jc w:val="both"/>
        <w:rPr>
          <w:sz w:val="20"/>
          <w:szCs w:val="20"/>
        </w:rPr>
      </w:pPr>
      <w:r w:rsidRPr="004554EF">
        <w:rPr>
          <w:sz w:val="20"/>
          <w:szCs w:val="20"/>
        </w:rPr>
        <w:t xml:space="preserve">Soutien financier dégressif sur </w:t>
      </w:r>
      <w:r w:rsidR="00EB1295">
        <w:rPr>
          <w:sz w:val="20"/>
          <w:szCs w:val="20"/>
        </w:rPr>
        <w:t>48 mois (</w:t>
      </w:r>
      <w:r w:rsidRPr="004554EF">
        <w:rPr>
          <w:sz w:val="20"/>
          <w:szCs w:val="20"/>
        </w:rPr>
        <w:t>4 années</w:t>
      </w:r>
      <w:r w:rsidR="00EB1295">
        <w:rPr>
          <w:sz w:val="20"/>
          <w:szCs w:val="20"/>
        </w:rPr>
        <w:t>)</w:t>
      </w:r>
      <w:r w:rsidRPr="004554EF">
        <w:rPr>
          <w:sz w:val="20"/>
          <w:szCs w:val="20"/>
        </w:rPr>
        <w:t xml:space="preserve"> maximum et non reconductible. </w:t>
      </w:r>
    </w:p>
    <w:p w:rsidR="000C3371" w:rsidRPr="004554EF" w:rsidRDefault="000C3371" w:rsidP="000C3371">
      <w:pPr>
        <w:pStyle w:val="Default"/>
        <w:jc w:val="both"/>
        <w:rPr>
          <w:sz w:val="20"/>
          <w:szCs w:val="20"/>
        </w:rPr>
      </w:pPr>
    </w:p>
    <w:p w:rsidR="004554EF" w:rsidRPr="004554EF" w:rsidRDefault="004554EF" w:rsidP="000C3371">
      <w:pPr>
        <w:pStyle w:val="Default"/>
        <w:jc w:val="both"/>
        <w:rPr>
          <w:sz w:val="20"/>
          <w:szCs w:val="20"/>
        </w:rPr>
      </w:pPr>
      <w:r w:rsidRPr="004554EF">
        <w:rPr>
          <w:sz w:val="20"/>
          <w:szCs w:val="20"/>
        </w:rPr>
        <w:t xml:space="preserve">L’aide régionale sera forfaitaire </w:t>
      </w:r>
      <w:r w:rsidR="00B526D0">
        <w:rPr>
          <w:sz w:val="20"/>
          <w:szCs w:val="20"/>
        </w:rPr>
        <w:t>et</w:t>
      </w:r>
      <w:r w:rsidRPr="004554EF">
        <w:rPr>
          <w:sz w:val="20"/>
          <w:szCs w:val="20"/>
        </w:rPr>
        <w:t xml:space="preserve"> se répartira de la manière suivante : </w:t>
      </w:r>
    </w:p>
    <w:p w:rsidR="004554EF" w:rsidRPr="004554EF" w:rsidRDefault="004554EF" w:rsidP="000C3371">
      <w:pPr>
        <w:pStyle w:val="Default"/>
        <w:spacing w:after="3"/>
        <w:jc w:val="both"/>
        <w:rPr>
          <w:sz w:val="20"/>
          <w:szCs w:val="20"/>
        </w:rPr>
      </w:pPr>
      <w:r w:rsidRPr="004554EF">
        <w:rPr>
          <w:sz w:val="20"/>
          <w:szCs w:val="20"/>
        </w:rPr>
        <w:t xml:space="preserve">- </w:t>
      </w:r>
      <w:r w:rsidR="00EB1295">
        <w:rPr>
          <w:sz w:val="20"/>
          <w:szCs w:val="20"/>
        </w:rPr>
        <w:t>mois 1 à 12</w:t>
      </w:r>
      <w:r w:rsidRPr="004554EF">
        <w:rPr>
          <w:sz w:val="20"/>
          <w:szCs w:val="20"/>
        </w:rPr>
        <w:t xml:space="preserve"> : 10.000 € </w:t>
      </w:r>
    </w:p>
    <w:p w:rsidR="004554EF" w:rsidRPr="004554EF" w:rsidRDefault="004554EF" w:rsidP="000C3371">
      <w:pPr>
        <w:pStyle w:val="Default"/>
        <w:spacing w:after="3"/>
        <w:jc w:val="both"/>
        <w:rPr>
          <w:sz w:val="20"/>
          <w:szCs w:val="20"/>
        </w:rPr>
      </w:pPr>
      <w:r w:rsidRPr="004554EF">
        <w:rPr>
          <w:sz w:val="20"/>
          <w:szCs w:val="20"/>
        </w:rPr>
        <w:t xml:space="preserve">- </w:t>
      </w:r>
      <w:r w:rsidR="00EB1295">
        <w:rPr>
          <w:sz w:val="20"/>
          <w:szCs w:val="20"/>
        </w:rPr>
        <w:t>mois 13 à 24</w:t>
      </w:r>
      <w:r w:rsidRPr="004554EF">
        <w:rPr>
          <w:sz w:val="20"/>
          <w:szCs w:val="20"/>
        </w:rPr>
        <w:t xml:space="preserve"> : 8.000 € </w:t>
      </w:r>
    </w:p>
    <w:p w:rsidR="004554EF" w:rsidRPr="004554EF" w:rsidRDefault="004554EF" w:rsidP="000C3371">
      <w:pPr>
        <w:pStyle w:val="Default"/>
        <w:spacing w:after="3"/>
        <w:jc w:val="both"/>
        <w:rPr>
          <w:sz w:val="20"/>
          <w:szCs w:val="20"/>
        </w:rPr>
      </w:pPr>
      <w:r w:rsidRPr="004554EF">
        <w:rPr>
          <w:sz w:val="20"/>
          <w:szCs w:val="20"/>
        </w:rPr>
        <w:t xml:space="preserve">- </w:t>
      </w:r>
      <w:r w:rsidR="00EB1295">
        <w:rPr>
          <w:sz w:val="20"/>
          <w:szCs w:val="20"/>
        </w:rPr>
        <w:t>mois 25</w:t>
      </w:r>
      <w:r w:rsidRPr="004554EF">
        <w:rPr>
          <w:sz w:val="20"/>
          <w:szCs w:val="20"/>
        </w:rPr>
        <w:t xml:space="preserve"> </w:t>
      </w:r>
      <w:r w:rsidR="00EB1295">
        <w:rPr>
          <w:sz w:val="20"/>
          <w:szCs w:val="20"/>
        </w:rPr>
        <w:t xml:space="preserve">à 36 </w:t>
      </w:r>
      <w:r w:rsidRPr="004554EF">
        <w:rPr>
          <w:sz w:val="20"/>
          <w:szCs w:val="20"/>
        </w:rPr>
        <w:t xml:space="preserve">: 6.000 € </w:t>
      </w:r>
    </w:p>
    <w:p w:rsidR="004554EF" w:rsidRPr="004554EF" w:rsidRDefault="004554EF" w:rsidP="000C3371">
      <w:pPr>
        <w:pStyle w:val="Default"/>
        <w:jc w:val="both"/>
        <w:rPr>
          <w:sz w:val="20"/>
          <w:szCs w:val="20"/>
        </w:rPr>
      </w:pPr>
      <w:r w:rsidRPr="004554EF">
        <w:rPr>
          <w:sz w:val="20"/>
          <w:szCs w:val="20"/>
        </w:rPr>
        <w:t xml:space="preserve">- </w:t>
      </w:r>
      <w:r w:rsidR="00EB1295">
        <w:rPr>
          <w:sz w:val="20"/>
          <w:szCs w:val="20"/>
        </w:rPr>
        <w:t xml:space="preserve">mois 37 à </w:t>
      </w:r>
      <w:r w:rsidRPr="004554EF">
        <w:rPr>
          <w:sz w:val="20"/>
          <w:szCs w:val="20"/>
        </w:rPr>
        <w:t xml:space="preserve"> 4</w:t>
      </w:r>
      <w:r w:rsidR="00EB1295">
        <w:rPr>
          <w:sz w:val="20"/>
          <w:szCs w:val="20"/>
        </w:rPr>
        <w:t>8</w:t>
      </w:r>
      <w:r w:rsidRPr="004554EF">
        <w:rPr>
          <w:sz w:val="20"/>
          <w:szCs w:val="20"/>
        </w:rPr>
        <w:t xml:space="preserve"> : 4.000 € </w:t>
      </w:r>
    </w:p>
    <w:p w:rsidR="004554EF" w:rsidRPr="004554EF" w:rsidRDefault="004554EF" w:rsidP="000C3371">
      <w:pPr>
        <w:pStyle w:val="Default"/>
        <w:jc w:val="both"/>
        <w:rPr>
          <w:sz w:val="20"/>
          <w:szCs w:val="20"/>
        </w:rPr>
      </w:pPr>
    </w:p>
    <w:p w:rsidR="004554EF" w:rsidRPr="004554EF" w:rsidRDefault="004554EF" w:rsidP="000C3371">
      <w:pPr>
        <w:pStyle w:val="Default"/>
        <w:jc w:val="both"/>
        <w:rPr>
          <w:sz w:val="20"/>
          <w:szCs w:val="20"/>
        </w:rPr>
      </w:pPr>
      <w:r w:rsidRPr="004554EF">
        <w:rPr>
          <w:sz w:val="20"/>
          <w:szCs w:val="20"/>
        </w:rPr>
        <w:t xml:space="preserve">En cas de création d’un poste à temps partiel : </w:t>
      </w:r>
    </w:p>
    <w:p w:rsidR="004554EF" w:rsidRDefault="004554EF" w:rsidP="000C3371">
      <w:pPr>
        <w:pStyle w:val="Default"/>
        <w:jc w:val="both"/>
        <w:rPr>
          <w:sz w:val="20"/>
          <w:szCs w:val="20"/>
        </w:rPr>
      </w:pPr>
      <w:r w:rsidRPr="004554EF">
        <w:rPr>
          <w:sz w:val="20"/>
          <w:szCs w:val="20"/>
        </w:rPr>
        <w:t xml:space="preserve">- l’aide régionale sera proratisée à la durée de travail effective. </w:t>
      </w:r>
    </w:p>
    <w:p w:rsidR="00F643BB" w:rsidRPr="004554EF" w:rsidRDefault="00F643BB" w:rsidP="000C3371">
      <w:pPr>
        <w:pStyle w:val="Default"/>
        <w:jc w:val="both"/>
        <w:rPr>
          <w:sz w:val="20"/>
          <w:szCs w:val="20"/>
        </w:rPr>
      </w:pPr>
    </w:p>
    <w:p w:rsidR="00F643BB" w:rsidRPr="00000F21" w:rsidRDefault="00F643BB" w:rsidP="00F643BB">
      <w:pPr>
        <w:tabs>
          <w:tab w:val="left" w:pos="709"/>
          <w:tab w:val="left" w:pos="851"/>
        </w:tabs>
        <w:suppressAutoHyphens/>
        <w:contextualSpacing/>
        <w:jc w:val="both"/>
        <w:rPr>
          <w:rFonts w:ascii="Arial" w:eastAsia="Calibri" w:hAnsi="Arial" w:cs="Arial"/>
          <w:sz w:val="20"/>
          <w:szCs w:val="20"/>
        </w:rPr>
      </w:pPr>
      <w:r w:rsidRPr="00000F21">
        <w:rPr>
          <w:rFonts w:ascii="Arial" w:eastAsia="Calibri" w:hAnsi="Arial" w:cs="Arial"/>
          <w:sz w:val="20"/>
          <w:szCs w:val="20"/>
        </w:rPr>
        <w:t>Dans le cas de modulations du temps de travail (par exemple 12 premiers mois à 80% puis suivants à 100 %), un calcul spécifique de la subvention régionale sera effectuée année par année, au prorata du temps de travail effectué.</w:t>
      </w:r>
    </w:p>
    <w:p w:rsidR="004554EF" w:rsidRPr="004554EF" w:rsidRDefault="004554EF" w:rsidP="000C3371">
      <w:pPr>
        <w:pStyle w:val="Default"/>
        <w:jc w:val="both"/>
        <w:rPr>
          <w:sz w:val="20"/>
          <w:szCs w:val="20"/>
        </w:rPr>
      </w:pPr>
    </w:p>
    <w:p w:rsidR="004554EF" w:rsidRPr="004554EF" w:rsidRDefault="004554EF" w:rsidP="000C3371">
      <w:pPr>
        <w:pStyle w:val="Default"/>
        <w:jc w:val="both"/>
        <w:rPr>
          <w:sz w:val="20"/>
          <w:szCs w:val="20"/>
        </w:rPr>
      </w:pPr>
      <w:r w:rsidRPr="004554EF">
        <w:rPr>
          <w:sz w:val="20"/>
          <w:szCs w:val="20"/>
        </w:rPr>
        <w:t xml:space="preserve">En cas de création d’un poste mutualisé, une bonification de : </w:t>
      </w:r>
    </w:p>
    <w:p w:rsidR="004554EF" w:rsidRPr="004554EF" w:rsidRDefault="004554EF" w:rsidP="000C3371">
      <w:pPr>
        <w:pStyle w:val="Default"/>
        <w:jc w:val="both"/>
        <w:rPr>
          <w:sz w:val="20"/>
          <w:szCs w:val="20"/>
        </w:rPr>
      </w:pPr>
      <w:r w:rsidRPr="004554EF">
        <w:rPr>
          <w:sz w:val="20"/>
          <w:szCs w:val="20"/>
        </w:rPr>
        <w:t xml:space="preserve">- 3.000 € </w:t>
      </w:r>
      <w:r w:rsidR="00F643BB">
        <w:rPr>
          <w:sz w:val="20"/>
          <w:szCs w:val="20"/>
        </w:rPr>
        <w:t>pour les 12 premiers mois</w:t>
      </w:r>
      <w:r w:rsidRPr="004554EF">
        <w:rPr>
          <w:sz w:val="20"/>
          <w:szCs w:val="20"/>
        </w:rPr>
        <w:t xml:space="preserve"> </w:t>
      </w:r>
    </w:p>
    <w:p w:rsidR="004554EF" w:rsidRPr="004554EF" w:rsidRDefault="004554EF" w:rsidP="000C3371">
      <w:pPr>
        <w:pStyle w:val="Default"/>
        <w:jc w:val="both"/>
        <w:rPr>
          <w:sz w:val="20"/>
          <w:szCs w:val="20"/>
        </w:rPr>
      </w:pPr>
      <w:r w:rsidRPr="004554EF">
        <w:rPr>
          <w:sz w:val="20"/>
          <w:szCs w:val="20"/>
        </w:rPr>
        <w:t xml:space="preserve">- 2.000 € </w:t>
      </w:r>
      <w:r w:rsidR="00F643BB">
        <w:rPr>
          <w:sz w:val="20"/>
          <w:szCs w:val="20"/>
        </w:rPr>
        <w:t>du 13</w:t>
      </w:r>
      <w:r w:rsidR="00F643BB" w:rsidRPr="00F643BB">
        <w:rPr>
          <w:sz w:val="20"/>
          <w:szCs w:val="20"/>
          <w:vertAlign w:val="superscript"/>
        </w:rPr>
        <w:t>ème</w:t>
      </w:r>
      <w:r w:rsidR="00F643BB">
        <w:rPr>
          <w:sz w:val="20"/>
          <w:szCs w:val="20"/>
        </w:rPr>
        <w:t xml:space="preserve"> au 24</w:t>
      </w:r>
      <w:r w:rsidR="00F643BB" w:rsidRPr="00F643BB">
        <w:rPr>
          <w:sz w:val="20"/>
          <w:szCs w:val="20"/>
          <w:vertAlign w:val="superscript"/>
        </w:rPr>
        <w:t>ème</w:t>
      </w:r>
      <w:r w:rsidR="00F643BB">
        <w:rPr>
          <w:sz w:val="20"/>
          <w:szCs w:val="20"/>
        </w:rPr>
        <w:t xml:space="preserve"> mois</w:t>
      </w:r>
      <w:r w:rsidRPr="004554EF">
        <w:rPr>
          <w:sz w:val="20"/>
          <w:szCs w:val="20"/>
        </w:rPr>
        <w:t xml:space="preserve"> </w:t>
      </w:r>
    </w:p>
    <w:p w:rsidR="004554EF" w:rsidRPr="004554EF" w:rsidRDefault="004554EF" w:rsidP="000C3371">
      <w:pPr>
        <w:pStyle w:val="Default"/>
        <w:jc w:val="both"/>
        <w:rPr>
          <w:sz w:val="20"/>
          <w:szCs w:val="20"/>
        </w:rPr>
      </w:pPr>
      <w:r w:rsidRPr="004554EF">
        <w:rPr>
          <w:sz w:val="20"/>
          <w:szCs w:val="20"/>
        </w:rPr>
        <w:t xml:space="preserve">- 1.000 € </w:t>
      </w:r>
      <w:r w:rsidR="00F643BB">
        <w:rPr>
          <w:sz w:val="20"/>
          <w:szCs w:val="20"/>
        </w:rPr>
        <w:t>du 25</w:t>
      </w:r>
      <w:r w:rsidR="00F643BB" w:rsidRPr="00F643BB">
        <w:rPr>
          <w:sz w:val="20"/>
          <w:szCs w:val="20"/>
          <w:vertAlign w:val="superscript"/>
        </w:rPr>
        <w:t>ème</w:t>
      </w:r>
      <w:r w:rsidR="00F643BB">
        <w:rPr>
          <w:sz w:val="20"/>
          <w:szCs w:val="20"/>
        </w:rPr>
        <w:t xml:space="preserve"> au 36</w:t>
      </w:r>
      <w:r w:rsidR="00F643BB" w:rsidRPr="00F643BB">
        <w:rPr>
          <w:sz w:val="20"/>
          <w:szCs w:val="20"/>
          <w:vertAlign w:val="superscript"/>
        </w:rPr>
        <w:t>ème</w:t>
      </w:r>
      <w:r w:rsidR="00F643BB">
        <w:rPr>
          <w:sz w:val="20"/>
          <w:szCs w:val="20"/>
        </w:rPr>
        <w:t xml:space="preserve"> mois</w:t>
      </w:r>
      <w:r w:rsidRPr="004554EF">
        <w:rPr>
          <w:sz w:val="20"/>
          <w:szCs w:val="20"/>
        </w:rPr>
        <w:t xml:space="preserve"> </w:t>
      </w:r>
    </w:p>
    <w:p w:rsidR="004554EF" w:rsidRPr="004554EF" w:rsidRDefault="004554EF" w:rsidP="000C3371">
      <w:pPr>
        <w:pStyle w:val="Default"/>
        <w:jc w:val="both"/>
        <w:rPr>
          <w:sz w:val="20"/>
          <w:szCs w:val="20"/>
        </w:rPr>
      </w:pPr>
      <w:r w:rsidRPr="004554EF">
        <w:rPr>
          <w:sz w:val="20"/>
          <w:szCs w:val="20"/>
        </w:rPr>
        <w:t xml:space="preserve">- 1.000 € </w:t>
      </w:r>
      <w:r w:rsidR="00F643BB">
        <w:rPr>
          <w:sz w:val="20"/>
          <w:szCs w:val="20"/>
        </w:rPr>
        <w:t>les 12 derniers mois</w:t>
      </w:r>
      <w:r w:rsidRPr="004554EF">
        <w:rPr>
          <w:sz w:val="20"/>
          <w:szCs w:val="20"/>
        </w:rPr>
        <w:t xml:space="preserve"> </w:t>
      </w:r>
    </w:p>
    <w:p w:rsidR="00F643BB" w:rsidRPr="00000F21" w:rsidRDefault="004554EF" w:rsidP="00F643BB">
      <w:pPr>
        <w:tabs>
          <w:tab w:val="left" w:pos="709"/>
          <w:tab w:val="left" w:pos="851"/>
        </w:tabs>
        <w:suppressAutoHyphens/>
        <w:jc w:val="both"/>
        <w:rPr>
          <w:rFonts w:ascii="Arial" w:eastAsia="Calibri" w:hAnsi="Arial" w:cs="Arial"/>
          <w:sz w:val="20"/>
          <w:szCs w:val="20"/>
        </w:rPr>
      </w:pPr>
      <w:r w:rsidRPr="004554EF">
        <w:rPr>
          <w:rFonts w:ascii="Arial" w:hAnsi="Arial" w:cs="Arial"/>
          <w:sz w:val="20"/>
          <w:szCs w:val="20"/>
        </w:rPr>
        <w:t>sera proposée (dans la limite de 3 associations mutualisant un poste de travail à temps plein, et 2 associations mutualisant un poste à temps partiel à hauteur minimum de 80% d’un temps complet)</w:t>
      </w:r>
      <w:r>
        <w:rPr>
          <w:rFonts w:ascii="Arial" w:hAnsi="Arial" w:cs="Arial"/>
          <w:sz w:val="20"/>
          <w:szCs w:val="20"/>
        </w:rPr>
        <w:t>.</w:t>
      </w:r>
      <w:r w:rsidR="00F643BB" w:rsidRPr="00F643BB">
        <w:rPr>
          <w:rFonts w:ascii="Arial" w:eastAsia="Calibri" w:hAnsi="Arial" w:cs="Arial"/>
          <w:color w:val="365F91" w:themeColor="accent1" w:themeShade="BF"/>
          <w:sz w:val="20"/>
          <w:szCs w:val="20"/>
          <w:u w:val="single"/>
        </w:rPr>
        <w:t xml:space="preserve"> </w:t>
      </w:r>
      <w:r w:rsidR="00F643BB" w:rsidRPr="00000F21">
        <w:rPr>
          <w:rFonts w:ascii="Arial" w:eastAsia="Calibri" w:hAnsi="Arial" w:cs="Arial"/>
          <w:sz w:val="20"/>
          <w:szCs w:val="20"/>
        </w:rPr>
        <w:t>En cas d’aide à la création d’un emploi mutualisé, la subvention régionale sera accordée soit en totalité au « chef de file », soit à chaque association au prorata du temps de travail passé dans chacune d’elles selon le choix des associations.</w:t>
      </w:r>
    </w:p>
    <w:p w:rsidR="0085188C" w:rsidRDefault="0085188C" w:rsidP="000C3371">
      <w:pPr>
        <w:jc w:val="both"/>
        <w:rPr>
          <w:rFonts w:ascii="Arial" w:hAnsi="Arial" w:cs="Arial"/>
          <w:sz w:val="20"/>
          <w:szCs w:val="20"/>
        </w:rPr>
      </w:pPr>
    </w:p>
    <w:p w:rsidR="00000F21" w:rsidRDefault="00000F21" w:rsidP="000C3371">
      <w:pPr>
        <w:jc w:val="both"/>
        <w:rPr>
          <w:rFonts w:ascii="Arial" w:hAnsi="Arial" w:cs="Arial"/>
          <w:sz w:val="20"/>
          <w:szCs w:val="20"/>
        </w:rPr>
      </w:pPr>
    </w:p>
    <w:p w:rsidR="00000F21" w:rsidRDefault="00000F21" w:rsidP="000C3371">
      <w:pPr>
        <w:jc w:val="both"/>
        <w:rPr>
          <w:rFonts w:ascii="Arial" w:hAnsi="Arial" w:cs="Arial"/>
          <w:sz w:val="20"/>
          <w:szCs w:val="20"/>
        </w:rPr>
      </w:pPr>
    </w:p>
    <w:p w:rsidR="00000F21" w:rsidRDefault="00000F21" w:rsidP="000C3371">
      <w:pPr>
        <w:jc w:val="both"/>
        <w:rPr>
          <w:rFonts w:ascii="Arial" w:hAnsi="Arial" w:cs="Arial"/>
          <w:sz w:val="20"/>
          <w:szCs w:val="20"/>
        </w:rPr>
      </w:pPr>
    </w:p>
    <w:p w:rsidR="00000F21" w:rsidRDefault="00000F21" w:rsidP="000C3371">
      <w:pPr>
        <w:jc w:val="both"/>
        <w:rPr>
          <w:rFonts w:ascii="Arial" w:hAnsi="Arial" w:cs="Arial"/>
          <w:sz w:val="20"/>
          <w:szCs w:val="20"/>
        </w:rPr>
      </w:pPr>
    </w:p>
    <w:p w:rsidR="00000F21" w:rsidRDefault="00000F21" w:rsidP="000C3371">
      <w:pPr>
        <w:jc w:val="both"/>
        <w:rPr>
          <w:rFonts w:ascii="Arial" w:hAnsi="Arial" w:cs="Arial"/>
          <w:sz w:val="20"/>
          <w:szCs w:val="20"/>
        </w:rPr>
      </w:pPr>
    </w:p>
    <w:p w:rsidR="00F643BB" w:rsidRDefault="00F643BB" w:rsidP="00F643BB">
      <w:pPr>
        <w:rPr>
          <w:rFonts w:ascii="Arial" w:hAnsi="Arial" w:cs="Arial"/>
          <w:sz w:val="20"/>
          <w:szCs w:val="20"/>
        </w:rPr>
      </w:pPr>
      <w:r w:rsidRPr="00000F21">
        <w:rPr>
          <w:rFonts w:ascii="Arial" w:hAnsi="Arial" w:cs="Arial"/>
          <w:sz w:val="20"/>
          <w:szCs w:val="20"/>
        </w:rPr>
        <w:t xml:space="preserve">Délai de création du poste : </w:t>
      </w:r>
    </w:p>
    <w:p w:rsidR="00F643BB" w:rsidRPr="00000F21" w:rsidRDefault="00F643BB" w:rsidP="00F643BB">
      <w:pPr>
        <w:jc w:val="both"/>
        <w:rPr>
          <w:rFonts w:ascii="Arial" w:hAnsi="Arial" w:cs="Arial"/>
          <w:sz w:val="20"/>
          <w:szCs w:val="20"/>
        </w:rPr>
      </w:pPr>
      <w:r w:rsidRPr="00000F21">
        <w:rPr>
          <w:rFonts w:ascii="Arial" w:hAnsi="Arial" w:cs="Arial"/>
          <w:sz w:val="20"/>
          <w:szCs w:val="20"/>
        </w:rPr>
        <w:t>Le poste est créé et pourvu dans un délai maximum de 3 mois à compter de la date de la convention rendue exécutoire (à la date de sa réception par les services de la Région). Il ne peut être occupé, quelle que soit la durée du temps de travail, que par une seule personne à la fois.</w:t>
      </w:r>
    </w:p>
    <w:p w:rsidR="00F643BB" w:rsidRPr="00000F21" w:rsidRDefault="00F643BB" w:rsidP="00F643BB">
      <w:pPr>
        <w:jc w:val="both"/>
        <w:rPr>
          <w:rFonts w:ascii="Arial" w:hAnsi="Arial" w:cs="Arial"/>
          <w:sz w:val="20"/>
          <w:szCs w:val="20"/>
        </w:rPr>
      </w:pPr>
    </w:p>
    <w:p w:rsidR="00F643BB" w:rsidRPr="00000F21" w:rsidRDefault="00F643BB" w:rsidP="00F643BB">
      <w:pPr>
        <w:jc w:val="both"/>
        <w:rPr>
          <w:rFonts w:ascii="Arial" w:hAnsi="Arial" w:cs="Arial"/>
          <w:sz w:val="20"/>
          <w:szCs w:val="20"/>
        </w:rPr>
      </w:pPr>
      <w:r w:rsidRPr="00000F21">
        <w:rPr>
          <w:rFonts w:ascii="Arial" w:hAnsi="Arial" w:cs="Arial"/>
          <w:sz w:val="20"/>
          <w:szCs w:val="20"/>
        </w:rPr>
        <w:t xml:space="preserve">Remplacement : </w:t>
      </w:r>
    </w:p>
    <w:p w:rsidR="00F643BB" w:rsidRPr="00000F21" w:rsidRDefault="00F643BB" w:rsidP="00F643BB">
      <w:pPr>
        <w:jc w:val="both"/>
        <w:rPr>
          <w:rFonts w:ascii="Arial" w:eastAsia="Calibri" w:hAnsi="Arial" w:cs="Arial"/>
          <w:sz w:val="20"/>
          <w:szCs w:val="20"/>
        </w:rPr>
      </w:pPr>
      <w:r w:rsidRPr="00000F21">
        <w:rPr>
          <w:rFonts w:ascii="Arial" w:eastAsia="Calibri" w:hAnsi="Arial" w:cs="Arial"/>
          <w:sz w:val="20"/>
          <w:szCs w:val="20"/>
        </w:rPr>
        <w:t>En cas de rupture du contrat de travail, le bénéficiaire s’engage à informer la Région par écrit dans un délai d’un mois et à pourvoir le poste libéré dans un délai de 3 mois à compter de la date de la rupture du contrat de travail, sous peine de forclusion.</w:t>
      </w:r>
    </w:p>
    <w:p w:rsidR="00F643BB" w:rsidRPr="00000F21" w:rsidRDefault="00F643BB" w:rsidP="00F643BB">
      <w:pPr>
        <w:jc w:val="both"/>
        <w:rPr>
          <w:rFonts w:ascii="Arial" w:eastAsia="Calibri" w:hAnsi="Arial" w:cs="Arial"/>
          <w:sz w:val="12"/>
          <w:szCs w:val="12"/>
        </w:rPr>
      </w:pPr>
    </w:p>
    <w:p w:rsidR="00F643BB" w:rsidRPr="00000F21" w:rsidRDefault="00F643BB" w:rsidP="00F643BB">
      <w:pPr>
        <w:jc w:val="both"/>
        <w:rPr>
          <w:rFonts w:ascii="Arial" w:eastAsia="Calibri" w:hAnsi="Arial" w:cs="Arial"/>
          <w:sz w:val="20"/>
          <w:szCs w:val="20"/>
        </w:rPr>
      </w:pPr>
      <w:r w:rsidRPr="00000F21">
        <w:rPr>
          <w:rFonts w:ascii="Arial" w:eastAsia="Calibri" w:hAnsi="Arial" w:cs="Arial"/>
          <w:sz w:val="20"/>
          <w:szCs w:val="20"/>
        </w:rPr>
        <w:t>Dans l’hypothèse du pourvoi du poste libéré, il doit produire le contrat de travail du nouveau salarié respectant les termes de la convention initiale conclue avec la Région Hauts-de-France (intitulé de poste, contrat à durée indéterminée et temps de travail minimum) et le motif de la rupture du contrat de travail, c'est-à-dire la lettre de démission, de licenciement ou de fin de contrat à l’issue de la période d’essai.</w:t>
      </w:r>
    </w:p>
    <w:p w:rsidR="004554EF" w:rsidRDefault="004554EF" w:rsidP="000C3371">
      <w:pPr>
        <w:jc w:val="both"/>
        <w:rPr>
          <w:rFonts w:ascii="Arial" w:hAnsi="Arial" w:cs="Arial"/>
          <w:sz w:val="20"/>
          <w:szCs w:val="20"/>
        </w:rPr>
      </w:pPr>
    </w:p>
    <w:p w:rsidR="004554EF" w:rsidRPr="004554EF" w:rsidRDefault="004554EF" w:rsidP="000C3371">
      <w:pPr>
        <w:jc w:val="both"/>
        <w:rPr>
          <w:rFonts w:ascii="Arial" w:hAnsi="Arial" w:cs="Arial"/>
          <w:i/>
          <w:sz w:val="20"/>
          <w:szCs w:val="20"/>
          <w:u w:val="single"/>
        </w:rPr>
      </w:pPr>
      <w:r w:rsidRPr="004554EF">
        <w:rPr>
          <w:rFonts w:ascii="Arial" w:hAnsi="Arial" w:cs="Arial"/>
          <w:i/>
          <w:sz w:val="20"/>
          <w:szCs w:val="20"/>
          <w:u w:val="single"/>
        </w:rPr>
        <w:t xml:space="preserve">Accompagnement : </w:t>
      </w:r>
    </w:p>
    <w:p w:rsidR="004554EF" w:rsidRDefault="004554EF" w:rsidP="000C3371">
      <w:pPr>
        <w:jc w:val="both"/>
        <w:rPr>
          <w:rFonts w:ascii="Arial" w:eastAsia="Calibri" w:hAnsi="Arial" w:cs="Arial"/>
          <w:sz w:val="20"/>
          <w:szCs w:val="20"/>
          <w:lang w:eastAsia="en-US"/>
        </w:rPr>
      </w:pPr>
      <w:r>
        <w:rPr>
          <w:rFonts w:ascii="Arial" w:eastAsia="Calibri" w:hAnsi="Arial" w:cs="Arial"/>
          <w:sz w:val="20"/>
          <w:szCs w:val="20"/>
          <w:lang w:eastAsia="en-US"/>
        </w:rPr>
        <w:t>Un accompagnement par une structure conseil est nécessaire et sera mobilisé</w:t>
      </w:r>
      <w:r w:rsidR="00963B5E">
        <w:rPr>
          <w:rFonts w:ascii="Arial" w:eastAsia="Calibri" w:hAnsi="Arial" w:cs="Arial"/>
          <w:sz w:val="20"/>
          <w:szCs w:val="20"/>
          <w:lang w:eastAsia="en-US"/>
        </w:rPr>
        <w:t xml:space="preserve"> : </w:t>
      </w:r>
      <w:r>
        <w:rPr>
          <w:rFonts w:ascii="Arial" w:eastAsia="Calibri" w:hAnsi="Arial" w:cs="Arial"/>
          <w:sz w:val="20"/>
          <w:szCs w:val="20"/>
          <w:lang w:eastAsia="en-US"/>
        </w:rPr>
        <w:t>au moment de la demande de subvention</w:t>
      </w:r>
      <w:r w:rsidR="00963B5E">
        <w:rPr>
          <w:rFonts w:ascii="Arial" w:eastAsia="Calibri" w:hAnsi="Arial" w:cs="Arial"/>
          <w:sz w:val="20"/>
          <w:szCs w:val="20"/>
          <w:lang w:eastAsia="en-US"/>
        </w:rPr>
        <w:t xml:space="preserve"> et</w:t>
      </w:r>
      <w:r>
        <w:rPr>
          <w:rFonts w:ascii="Arial" w:eastAsia="Calibri" w:hAnsi="Arial" w:cs="Arial"/>
          <w:sz w:val="20"/>
          <w:szCs w:val="20"/>
          <w:lang w:eastAsia="en-US"/>
        </w:rPr>
        <w:t xml:space="preserve"> </w:t>
      </w:r>
      <w:r w:rsidR="00963B5E">
        <w:rPr>
          <w:rFonts w:ascii="Arial" w:eastAsia="Calibri" w:hAnsi="Arial" w:cs="Arial"/>
          <w:sz w:val="20"/>
          <w:szCs w:val="20"/>
          <w:lang w:eastAsia="en-US"/>
        </w:rPr>
        <w:t xml:space="preserve">il </w:t>
      </w:r>
      <w:r>
        <w:rPr>
          <w:rFonts w:ascii="Arial" w:eastAsia="Calibri" w:hAnsi="Arial" w:cs="Arial"/>
          <w:sz w:val="20"/>
          <w:szCs w:val="20"/>
          <w:lang w:eastAsia="en-US"/>
        </w:rPr>
        <w:t>portera sur l’opportunité de cette création et ses perspectives de pérennisation</w:t>
      </w:r>
      <w:r w:rsidR="00963B5E">
        <w:rPr>
          <w:rFonts w:ascii="Arial" w:eastAsia="Calibri" w:hAnsi="Arial" w:cs="Arial"/>
          <w:sz w:val="20"/>
          <w:szCs w:val="20"/>
          <w:lang w:eastAsia="en-US"/>
        </w:rPr>
        <w:t> ; à la fin de la seconde année de l’aide régionale et à la fin de la 4</w:t>
      </w:r>
      <w:r w:rsidR="00963B5E" w:rsidRPr="00963B5E">
        <w:rPr>
          <w:rFonts w:ascii="Arial" w:eastAsia="Calibri" w:hAnsi="Arial" w:cs="Arial"/>
          <w:sz w:val="20"/>
          <w:szCs w:val="20"/>
          <w:vertAlign w:val="superscript"/>
          <w:lang w:eastAsia="en-US"/>
        </w:rPr>
        <w:t>ème</w:t>
      </w:r>
      <w:r w:rsidR="00963B5E">
        <w:rPr>
          <w:rFonts w:ascii="Arial" w:eastAsia="Calibri" w:hAnsi="Arial" w:cs="Arial"/>
          <w:sz w:val="20"/>
          <w:szCs w:val="20"/>
          <w:lang w:eastAsia="en-US"/>
        </w:rPr>
        <w:t xml:space="preserve"> et dernière année afin de faire un bilan.</w:t>
      </w:r>
    </w:p>
    <w:p w:rsidR="008C63DA" w:rsidRDefault="008C63DA" w:rsidP="000C3371">
      <w:pPr>
        <w:jc w:val="both"/>
        <w:rPr>
          <w:rFonts w:ascii="Arial" w:eastAsia="Calibri" w:hAnsi="Arial" w:cs="Arial"/>
          <w:sz w:val="20"/>
          <w:szCs w:val="20"/>
          <w:lang w:eastAsia="en-US"/>
        </w:rPr>
      </w:pPr>
      <w:bookmarkStart w:id="0" w:name="_GoBack"/>
      <w:bookmarkEnd w:id="0"/>
    </w:p>
    <w:p w:rsidR="008C63DA" w:rsidRPr="008C63DA" w:rsidRDefault="008C63DA" w:rsidP="008C63DA">
      <w:pPr>
        <w:tabs>
          <w:tab w:val="left" w:pos="709"/>
          <w:tab w:val="left" w:pos="851"/>
        </w:tabs>
        <w:suppressAutoHyphens/>
        <w:jc w:val="both"/>
        <w:rPr>
          <w:rFonts w:ascii="Arial" w:eastAsia="Calibri" w:hAnsi="Arial" w:cs="Arial"/>
          <w:sz w:val="20"/>
          <w:szCs w:val="20"/>
        </w:rPr>
      </w:pPr>
      <w:r w:rsidRPr="008C63DA">
        <w:rPr>
          <w:rFonts w:ascii="Arial" w:eastAsia="Calibri" w:hAnsi="Arial" w:cs="Arial"/>
          <w:sz w:val="20"/>
          <w:szCs w:val="20"/>
        </w:rPr>
        <w:t>Suite à chaque temps d’accompagnement, l’ensemble des conseillers emploi, se réunira, afin d’échanger et d’émettre un avis collectif sur les demandes de créations de postes et leur pérennisation.</w:t>
      </w:r>
    </w:p>
    <w:p w:rsidR="00B526D0" w:rsidRDefault="00B526D0" w:rsidP="000C3371">
      <w:pPr>
        <w:jc w:val="both"/>
        <w:rPr>
          <w:rFonts w:ascii="Arial" w:eastAsia="Calibri" w:hAnsi="Arial" w:cs="Arial"/>
          <w:sz w:val="20"/>
          <w:szCs w:val="20"/>
          <w:lang w:eastAsia="en-US"/>
        </w:rPr>
      </w:pPr>
    </w:p>
    <w:p w:rsidR="00B526D0" w:rsidRDefault="00B526D0" w:rsidP="000C3371">
      <w:pPr>
        <w:pStyle w:val="Default"/>
        <w:jc w:val="both"/>
        <w:rPr>
          <w:sz w:val="20"/>
          <w:szCs w:val="20"/>
        </w:rPr>
      </w:pPr>
      <w:r>
        <w:rPr>
          <w:sz w:val="20"/>
          <w:szCs w:val="20"/>
        </w:rPr>
        <w:t xml:space="preserve">Ne sont pas éligibles les postes créés : </w:t>
      </w:r>
    </w:p>
    <w:p w:rsidR="00B526D0" w:rsidRDefault="00B526D0" w:rsidP="000C3371">
      <w:pPr>
        <w:pStyle w:val="Default"/>
        <w:spacing w:after="3"/>
        <w:jc w:val="both"/>
        <w:rPr>
          <w:sz w:val="20"/>
          <w:szCs w:val="20"/>
        </w:rPr>
      </w:pPr>
      <w:r>
        <w:rPr>
          <w:rFonts w:ascii="Calibri" w:hAnsi="Calibri" w:cs="Calibri"/>
          <w:sz w:val="20"/>
          <w:szCs w:val="20"/>
        </w:rPr>
        <w:t xml:space="preserve">- </w:t>
      </w:r>
      <w:r>
        <w:rPr>
          <w:sz w:val="20"/>
          <w:szCs w:val="20"/>
        </w:rPr>
        <w:t>pour mener des activités relevant d’une délégation de services publics ou assimilés</w:t>
      </w:r>
      <w:r w:rsidR="00B609A1">
        <w:rPr>
          <w:sz w:val="20"/>
          <w:szCs w:val="20"/>
        </w:rPr>
        <w:t> ;</w:t>
      </w:r>
      <w:r>
        <w:rPr>
          <w:sz w:val="20"/>
          <w:szCs w:val="20"/>
        </w:rPr>
        <w:t xml:space="preserve"> </w:t>
      </w:r>
    </w:p>
    <w:p w:rsidR="00B526D0" w:rsidRDefault="00B526D0" w:rsidP="000C3371">
      <w:pPr>
        <w:pStyle w:val="Default"/>
        <w:spacing w:after="3"/>
        <w:jc w:val="both"/>
        <w:rPr>
          <w:sz w:val="20"/>
          <w:szCs w:val="20"/>
        </w:rPr>
      </w:pPr>
      <w:r>
        <w:rPr>
          <w:rFonts w:ascii="Calibri" w:hAnsi="Calibri" w:cs="Calibri"/>
          <w:sz w:val="20"/>
          <w:szCs w:val="20"/>
        </w:rPr>
        <w:t xml:space="preserve">- </w:t>
      </w:r>
      <w:r>
        <w:rPr>
          <w:sz w:val="20"/>
          <w:szCs w:val="20"/>
        </w:rPr>
        <w:t>par des organisations professionnelles, syndicales et cultuelles, les établissements et services sociaux et médico-sociaux soumis à la procédure d'autorisation (Code de l'Action Sociale et des Familles art. L</w:t>
      </w:r>
      <w:r w:rsidR="00B609A1">
        <w:rPr>
          <w:sz w:val="20"/>
          <w:szCs w:val="20"/>
        </w:rPr>
        <w:t>.</w:t>
      </w:r>
      <w:r>
        <w:rPr>
          <w:sz w:val="20"/>
          <w:szCs w:val="20"/>
        </w:rPr>
        <w:t>313-1 et L.312-1), les associations de l’IAE (déjà aidées par les Départements), les écoles de musiques</w:t>
      </w:r>
      <w:r w:rsidR="00B609A1">
        <w:rPr>
          <w:sz w:val="20"/>
          <w:szCs w:val="20"/>
        </w:rPr>
        <w:t> ;</w:t>
      </w:r>
      <w:r>
        <w:rPr>
          <w:sz w:val="20"/>
          <w:szCs w:val="20"/>
        </w:rPr>
        <w:t xml:space="preserve"> </w:t>
      </w:r>
    </w:p>
    <w:p w:rsidR="00B526D0" w:rsidRDefault="00B526D0" w:rsidP="000C3371">
      <w:pPr>
        <w:pStyle w:val="Default"/>
        <w:spacing w:after="3"/>
        <w:jc w:val="both"/>
        <w:rPr>
          <w:sz w:val="20"/>
          <w:szCs w:val="20"/>
        </w:rPr>
      </w:pPr>
      <w:r>
        <w:rPr>
          <w:rFonts w:ascii="Calibri" w:hAnsi="Calibri" w:cs="Calibri"/>
          <w:sz w:val="20"/>
          <w:szCs w:val="20"/>
        </w:rPr>
        <w:t xml:space="preserve">- </w:t>
      </w:r>
      <w:r>
        <w:rPr>
          <w:sz w:val="20"/>
          <w:szCs w:val="20"/>
        </w:rPr>
        <w:t>financés indirectement par une autre politique publique régionale via une aide au projet ou une aide au programme d’activité</w:t>
      </w:r>
      <w:r w:rsidR="00B609A1">
        <w:rPr>
          <w:sz w:val="20"/>
          <w:szCs w:val="20"/>
        </w:rPr>
        <w:t> ;</w:t>
      </w:r>
      <w:r>
        <w:rPr>
          <w:sz w:val="20"/>
          <w:szCs w:val="20"/>
        </w:rPr>
        <w:t xml:space="preserve"> </w:t>
      </w:r>
    </w:p>
    <w:p w:rsidR="00B526D0" w:rsidRDefault="00B526D0" w:rsidP="000C3371">
      <w:pPr>
        <w:pStyle w:val="Default"/>
        <w:jc w:val="both"/>
        <w:rPr>
          <w:sz w:val="20"/>
          <w:szCs w:val="20"/>
        </w:rPr>
      </w:pPr>
      <w:r>
        <w:rPr>
          <w:rFonts w:ascii="Calibri" w:hAnsi="Calibri" w:cs="Calibri"/>
          <w:sz w:val="20"/>
          <w:szCs w:val="20"/>
        </w:rPr>
        <w:t xml:space="preserve">- </w:t>
      </w:r>
      <w:r>
        <w:rPr>
          <w:sz w:val="20"/>
          <w:szCs w:val="20"/>
        </w:rPr>
        <w:t xml:space="preserve">les postes de sportifs professionnels et d’intermittents du spectacle. </w:t>
      </w:r>
    </w:p>
    <w:p w:rsidR="00B526D0" w:rsidRDefault="00B526D0" w:rsidP="000C3371">
      <w:pPr>
        <w:jc w:val="both"/>
        <w:rPr>
          <w:rFonts w:ascii="Arial" w:eastAsia="Calibri" w:hAnsi="Arial" w:cs="Arial"/>
          <w:sz w:val="20"/>
          <w:szCs w:val="20"/>
          <w:lang w:eastAsia="en-US"/>
        </w:rPr>
      </w:pPr>
    </w:p>
    <w:p w:rsidR="00576A3F" w:rsidRPr="00576A3F" w:rsidRDefault="00576A3F" w:rsidP="00576A3F">
      <w:pPr>
        <w:tabs>
          <w:tab w:val="left" w:pos="709"/>
          <w:tab w:val="left" w:pos="851"/>
        </w:tabs>
        <w:suppressAutoHyphens/>
        <w:jc w:val="both"/>
        <w:rPr>
          <w:rFonts w:ascii="Arial" w:eastAsia="Calibri" w:hAnsi="Arial" w:cs="Arial"/>
          <w:sz w:val="20"/>
          <w:szCs w:val="20"/>
          <w:lang w:eastAsia="en-US"/>
        </w:rPr>
      </w:pPr>
      <w:r w:rsidRPr="00576A3F">
        <w:rPr>
          <w:rFonts w:ascii="Arial" w:eastAsia="Calibri" w:hAnsi="Arial" w:cs="Arial"/>
          <w:sz w:val="20"/>
          <w:szCs w:val="20"/>
          <w:lang w:eastAsia="en-US"/>
        </w:rPr>
        <w:t xml:space="preserve">La demande de subvention portant sur une création de poste « doit intervenir avant tout commencement d’exécution de l’opération à subventionner » comme le précise </w:t>
      </w:r>
      <w:r w:rsidR="00000F21" w:rsidRPr="00000F21">
        <w:rPr>
          <w:rFonts w:ascii="Arial" w:eastAsia="Calibri" w:hAnsi="Arial" w:cs="Arial"/>
          <w:sz w:val="20"/>
          <w:szCs w:val="20"/>
        </w:rPr>
        <w:t xml:space="preserve">l’article 53 </w:t>
      </w:r>
      <w:r w:rsidR="00000F21">
        <w:rPr>
          <w:rFonts w:ascii="Arial" w:eastAsia="Calibri" w:hAnsi="Arial" w:cs="Arial"/>
          <w:sz w:val="20"/>
          <w:szCs w:val="20"/>
          <w:lang w:eastAsia="en-US"/>
        </w:rPr>
        <w:t>du</w:t>
      </w:r>
      <w:r w:rsidRPr="00576A3F">
        <w:rPr>
          <w:rFonts w:ascii="Arial" w:eastAsia="Calibri" w:hAnsi="Arial" w:cs="Arial"/>
          <w:sz w:val="20"/>
          <w:szCs w:val="20"/>
          <w:lang w:eastAsia="en-US"/>
        </w:rPr>
        <w:t xml:space="preserve"> règlement budgétaire et financier de la Région. Le poste peut ainsi être créé en amont de la décision régionale, mais la demande de subvention doit être effectuée avant sa création.</w:t>
      </w:r>
    </w:p>
    <w:p w:rsidR="00576A3F" w:rsidRPr="004554EF" w:rsidRDefault="00576A3F" w:rsidP="000C3371">
      <w:pPr>
        <w:jc w:val="both"/>
        <w:rPr>
          <w:rFonts w:ascii="Arial" w:eastAsia="Calibri" w:hAnsi="Arial" w:cs="Arial"/>
          <w:sz w:val="20"/>
          <w:szCs w:val="20"/>
          <w:lang w:eastAsia="en-US"/>
        </w:rPr>
      </w:pPr>
    </w:p>
    <w:sectPr w:rsidR="00576A3F" w:rsidRPr="004554EF" w:rsidSect="00CE5B03">
      <w:pgSz w:w="11906" w:h="16838"/>
      <w:pgMar w:top="1" w:right="282"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E7" w:rsidRDefault="006F0BE7" w:rsidP="00CA38B3">
      <w:r>
        <w:separator/>
      </w:r>
    </w:p>
  </w:endnote>
  <w:endnote w:type="continuationSeparator" w:id="0">
    <w:p w:rsidR="006F0BE7" w:rsidRDefault="006F0BE7" w:rsidP="00CA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E7" w:rsidRDefault="006F0BE7" w:rsidP="00CA38B3">
      <w:r>
        <w:separator/>
      </w:r>
    </w:p>
  </w:footnote>
  <w:footnote w:type="continuationSeparator" w:id="0">
    <w:p w:rsidR="006F0BE7" w:rsidRDefault="006F0BE7" w:rsidP="00CA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64D"/>
    <w:multiLevelType w:val="hybridMultilevel"/>
    <w:tmpl w:val="9E3CE74C"/>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908FC"/>
    <w:multiLevelType w:val="hybridMultilevel"/>
    <w:tmpl w:val="ACFE2E8C"/>
    <w:lvl w:ilvl="0" w:tplc="8A9C22A2">
      <w:start w:val="1"/>
      <w:numFmt w:val="bullet"/>
      <w:lvlText w:val=""/>
      <w:lvlJc w:val="left"/>
      <w:pPr>
        <w:ind w:left="1810" w:hanging="360"/>
      </w:pPr>
      <w:rPr>
        <w:rFonts w:ascii="Wingdings" w:hAnsi="Wingdings" w:hint="default"/>
      </w:rPr>
    </w:lvl>
    <w:lvl w:ilvl="1" w:tplc="040C0003" w:tentative="1">
      <w:start w:val="1"/>
      <w:numFmt w:val="bullet"/>
      <w:lvlText w:val="o"/>
      <w:lvlJc w:val="left"/>
      <w:pPr>
        <w:ind w:left="2530" w:hanging="360"/>
      </w:pPr>
      <w:rPr>
        <w:rFonts w:ascii="Courier New" w:hAnsi="Courier New" w:cs="Courier New" w:hint="default"/>
      </w:rPr>
    </w:lvl>
    <w:lvl w:ilvl="2" w:tplc="040C0005" w:tentative="1">
      <w:start w:val="1"/>
      <w:numFmt w:val="bullet"/>
      <w:lvlText w:val=""/>
      <w:lvlJc w:val="left"/>
      <w:pPr>
        <w:ind w:left="3250" w:hanging="360"/>
      </w:pPr>
      <w:rPr>
        <w:rFonts w:ascii="Wingdings" w:hAnsi="Wingdings" w:hint="default"/>
      </w:rPr>
    </w:lvl>
    <w:lvl w:ilvl="3" w:tplc="040C0001" w:tentative="1">
      <w:start w:val="1"/>
      <w:numFmt w:val="bullet"/>
      <w:lvlText w:val=""/>
      <w:lvlJc w:val="left"/>
      <w:pPr>
        <w:ind w:left="3970" w:hanging="360"/>
      </w:pPr>
      <w:rPr>
        <w:rFonts w:ascii="Symbol" w:hAnsi="Symbol" w:hint="default"/>
      </w:rPr>
    </w:lvl>
    <w:lvl w:ilvl="4" w:tplc="040C0003" w:tentative="1">
      <w:start w:val="1"/>
      <w:numFmt w:val="bullet"/>
      <w:lvlText w:val="o"/>
      <w:lvlJc w:val="left"/>
      <w:pPr>
        <w:ind w:left="4690" w:hanging="360"/>
      </w:pPr>
      <w:rPr>
        <w:rFonts w:ascii="Courier New" w:hAnsi="Courier New" w:cs="Courier New" w:hint="default"/>
      </w:rPr>
    </w:lvl>
    <w:lvl w:ilvl="5" w:tplc="040C0005" w:tentative="1">
      <w:start w:val="1"/>
      <w:numFmt w:val="bullet"/>
      <w:lvlText w:val=""/>
      <w:lvlJc w:val="left"/>
      <w:pPr>
        <w:ind w:left="5410" w:hanging="360"/>
      </w:pPr>
      <w:rPr>
        <w:rFonts w:ascii="Wingdings" w:hAnsi="Wingdings" w:hint="default"/>
      </w:rPr>
    </w:lvl>
    <w:lvl w:ilvl="6" w:tplc="040C0001" w:tentative="1">
      <w:start w:val="1"/>
      <w:numFmt w:val="bullet"/>
      <w:lvlText w:val=""/>
      <w:lvlJc w:val="left"/>
      <w:pPr>
        <w:ind w:left="6130" w:hanging="360"/>
      </w:pPr>
      <w:rPr>
        <w:rFonts w:ascii="Symbol" w:hAnsi="Symbol" w:hint="default"/>
      </w:rPr>
    </w:lvl>
    <w:lvl w:ilvl="7" w:tplc="040C0003" w:tentative="1">
      <w:start w:val="1"/>
      <w:numFmt w:val="bullet"/>
      <w:lvlText w:val="o"/>
      <w:lvlJc w:val="left"/>
      <w:pPr>
        <w:ind w:left="6850" w:hanging="360"/>
      </w:pPr>
      <w:rPr>
        <w:rFonts w:ascii="Courier New" w:hAnsi="Courier New" w:cs="Courier New" w:hint="default"/>
      </w:rPr>
    </w:lvl>
    <w:lvl w:ilvl="8" w:tplc="040C0005" w:tentative="1">
      <w:start w:val="1"/>
      <w:numFmt w:val="bullet"/>
      <w:lvlText w:val=""/>
      <w:lvlJc w:val="left"/>
      <w:pPr>
        <w:ind w:left="7570" w:hanging="360"/>
      </w:pPr>
      <w:rPr>
        <w:rFonts w:ascii="Wingdings" w:hAnsi="Wingdings" w:hint="default"/>
      </w:rPr>
    </w:lvl>
  </w:abstractNum>
  <w:abstractNum w:abstractNumId="2" w15:restartNumberingAfterBreak="0">
    <w:nsid w:val="07144A59"/>
    <w:multiLevelType w:val="hybridMultilevel"/>
    <w:tmpl w:val="EC2E2C68"/>
    <w:lvl w:ilvl="0" w:tplc="8A9C22A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652860"/>
    <w:multiLevelType w:val="hybridMultilevel"/>
    <w:tmpl w:val="5A1AF598"/>
    <w:lvl w:ilvl="0" w:tplc="7048DE0E">
      <w:start w:val="1"/>
      <w:numFmt w:val="bullet"/>
      <w:lvlText w:val=""/>
      <w:lvlJc w:val="left"/>
      <w:pPr>
        <w:ind w:left="5039" w:hanging="360"/>
      </w:pPr>
      <w:rPr>
        <w:rFonts w:ascii="Symbol" w:hAnsi="Symbol" w:hint="default"/>
      </w:rPr>
    </w:lvl>
    <w:lvl w:ilvl="1" w:tplc="040C0003" w:tentative="1">
      <w:start w:val="1"/>
      <w:numFmt w:val="bullet"/>
      <w:lvlText w:val="o"/>
      <w:lvlJc w:val="left"/>
      <w:pPr>
        <w:ind w:left="5759" w:hanging="360"/>
      </w:pPr>
      <w:rPr>
        <w:rFonts w:ascii="Courier New" w:hAnsi="Courier New" w:cs="Courier New" w:hint="default"/>
      </w:rPr>
    </w:lvl>
    <w:lvl w:ilvl="2" w:tplc="040C0005" w:tentative="1">
      <w:start w:val="1"/>
      <w:numFmt w:val="bullet"/>
      <w:lvlText w:val=""/>
      <w:lvlJc w:val="left"/>
      <w:pPr>
        <w:ind w:left="6479" w:hanging="360"/>
      </w:pPr>
      <w:rPr>
        <w:rFonts w:ascii="Wingdings" w:hAnsi="Wingdings" w:hint="default"/>
      </w:rPr>
    </w:lvl>
    <w:lvl w:ilvl="3" w:tplc="040C0001" w:tentative="1">
      <w:start w:val="1"/>
      <w:numFmt w:val="bullet"/>
      <w:lvlText w:val=""/>
      <w:lvlJc w:val="left"/>
      <w:pPr>
        <w:ind w:left="7199" w:hanging="360"/>
      </w:pPr>
      <w:rPr>
        <w:rFonts w:ascii="Symbol" w:hAnsi="Symbol" w:hint="default"/>
      </w:rPr>
    </w:lvl>
    <w:lvl w:ilvl="4" w:tplc="040C0003" w:tentative="1">
      <w:start w:val="1"/>
      <w:numFmt w:val="bullet"/>
      <w:lvlText w:val="o"/>
      <w:lvlJc w:val="left"/>
      <w:pPr>
        <w:ind w:left="7919" w:hanging="360"/>
      </w:pPr>
      <w:rPr>
        <w:rFonts w:ascii="Courier New" w:hAnsi="Courier New" w:cs="Courier New" w:hint="default"/>
      </w:rPr>
    </w:lvl>
    <w:lvl w:ilvl="5" w:tplc="040C0005" w:tentative="1">
      <w:start w:val="1"/>
      <w:numFmt w:val="bullet"/>
      <w:lvlText w:val=""/>
      <w:lvlJc w:val="left"/>
      <w:pPr>
        <w:ind w:left="8639" w:hanging="360"/>
      </w:pPr>
      <w:rPr>
        <w:rFonts w:ascii="Wingdings" w:hAnsi="Wingdings" w:hint="default"/>
      </w:rPr>
    </w:lvl>
    <w:lvl w:ilvl="6" w:tplc="040C0001" w:tentative="1">
      <w:start w:val="1"/>
      <w:numFmt w:val="bullet"/>
      <w:lvlText w:val=""/>
      <w:lvlJc w:val="left"/>
      <w:pPr>
        <w:ind w:left="9359" w:hanging="360"/>
      </w:pPr>
      <w:rPr>
        <w:rFonts w:ascii="Symbol" w:hAnsi="Symbol" w:hint="default"/>
      </w:rPr>
    </w:lvl>
    <w:lvl w:ilvl="7" w:tplc="040C0003" w:tentative="1">
      <w:start w:val="1"/>
      <w:numFmt w:val="bullet"/>
      <w:lvlText w:val="o"/>
      <w:lvlJc w:val="left"/>
      <w:pPr>
        <w:ind w:left="10079" w:hanging="360"/>
      </w:pPr>
      <w:rPr>
        <w:rFonts w:ascii="Courier New" w:hAnsi="Courier New" w:cs="Courier New" w:hint="default"/>
      </w:rPr>
    </w:lvl>
    <w:lvl w:ilvl="8" w:tplc="040C0005" w:tentative="1">
      <w:start w:val="1"/>
      <w:numFmt w:val="bullet"/>
      <w:lvlText w:val=""/>
      <w:lvlJc w:val="left"/>
      <w:pPr>
        <w:ind w:left="10799" w:hanging="360"/>
      </w:pPr>
      <w:rPr>
        <w:rFonts w:ascii="Wingdings" w:hAnsi="Wingdings" w:hint="default"/>
      </w:rPr>
    </w:lvl>
  </w:abstractNum>
  <w:abstractNum w:abstractNumId="4" w15:restartNumberingAfterBreak="0">
    <w:nsid w:val="0C9C61E4"/>
    <w:multiLevelType w:val="multilevel"/>
    <w:tmpl w:val="8B1AC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00F9"/>
    <w:multiLevelType w:val="hybridMultilevel"/>
    <w:tmpl w:val="FA88B514"/>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91E5A33"/>
    <w:multiLevelType w:val="hybridMultilevel"/>
    <w:tmpl w:val="62DAD324"/>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02F8D"/>
    <w:multiLevelType w:val="hybridMultilevel"/>
    <w:tmpl w:val="F6AE0D8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C3F49CB"/>
    <w:multiLevelType w:val="hybridMultilevel"/>
    <w:tmpl w:val="01C64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BB4E96"/>
    <w:multiLevelType w:val="hybridMultilevel"/>
    <w:tmpl w:val="25E62D1A"/>
    <w:lvl w:ilvl="0" w:tplc="3EBE7C3A">
      <w:start w:val="1"/>
      <w:numFmt w:val="bullet"/>
      <w:lvlText w:val="-"/>
      <w:lvlJc w:val="left"/>
      <w:pPr>
        <w:ind w:left="7448" w:hanging="360"/>
      </w:pPr>
      <w:rPr>
        <w:rFonts w:ascii="Calibri" w:eastAsia="Calibri" w:hAnsi="Calibri" w:cs="Times New Roman" w:hint="default"/>
      </w:rPr>
    </w:lvl>
    <w:lvl w:ilvl="1" w:tplc="040C0003" w:tentative="1">
      <w:start w:val="1"/>
      <w:numFmt w:val="bullet"/>
      <w:lvlText w:val="o"/>
      <w:lvlJc w:val="left"/>
      <w:pPr>
        <w:ind w:left="8168" w:hanging="360"/>
      </w:pPr>
      <w:rPr>
        <w:rFonts w:ascii="Courier New" w:hAnsi="Courier New" w:cs="Courier New" w:hint="default"/>
      </w:rPr>
    </w:lvl>
    <w:lvl w:ilvl="2" w:tplc="040C0005" w:tentative="1">
      <w:start w:val="1"/>
      <w:numFmt w:val="bullet"/>
      <w:lvlText w:val=""/>
      <w:lvlJc w:val="left"/>
      <w:pPr>
        <w:ind w:left="8888" w:hanging="360"/>
      </w:pPr>
      <w:rPr>
        <w:rFonts w:ascii="Wingdings" w:hAnsi="Wingdings" w:hint="default"/>
      </w:rPr>
    </w:lvl>
    <w:lvl w:ilvl="3" w:tplc="040C0001" w:tentative="1">
      <w:start w:val="1"/>
      <w:numFmt w:val="bullet"/>
      <w:lvlText w:val=""/>
      <w:lvlJc w:val="left"/>
      <w:pPr>
        <w:ind w:left="9608" w:hanging="360"/>
      </w:pPr>
      <w:rPr>
        <w:rFonts w:ascii="Symbol" w:hAnsi="Symbol" w:hint="default"/>
      </w:rPr>
    </w:lvl>
    <w:lvl w:ilvl="4" w:tplc="040C0003" w:tentative="1">
      <w:start w:val="1"/>
      <w:numFmt w:val="bullet"/>
      <w:lvlText w:val="o"/>
      <w:lvlJc w:val="left"/>
      <w:pPr>
        <w:ind w:left="10328" w:hanging="360"/>
      </w:pPr>
      <w:rPr>
        <w:rFonts w:ascii="Courier New" w:hAnsi="Courier New" w:cs="Courier New" w:hint="default"/>
      </w:rPr>
    </w:lvl>
    <w:lvl w:ilvl="5" w:tplc="040C0005" w:tentative="1">
      <w:start w:val="1"/>
      <w:numFmt w:val="bullet"/>
      <w:lvlText w:val=""/>
      <w:lvlJc w:val="left"/>
      <w:pPr>
        <w:ind w:left="11048" w:hanging="360"/>
      </w:pPr>
      <w:rPr>
        <w:rFonts w:ascii="Wingdings" w:hAnsi="Wingdings" w:hint="default"/>
      </w:rPr>
    </w:lvl>
    <w:lvl w:ilvl="6" w:tplc="040C0001" w:tentative="1">
      <w:start w:val="1"/>
      <w:numFmt w:val="bullet"/>
      <w:lvlText w:val=""/>
      <w:lvlJc w:val="left"/>
      <w:pPr>
        <w:ind w:left="11768" w:hanging="360"/>
      </w:pPr>
      <w:rPr>
        <w:rFonts w:ascii="Symbol" w:hAnsi="Symbol" w:hint="default"/>
      </w:rPr>
    </w:lvl>
    <w:lvl w:ilvl="7" w:tplc="040C0003" w:tentative="1">
      <w:start w:val="1"/>
      <w:numFmt w:val="bullet"/>
      <w:lvlText w:val="o"/>
      <w:lvlJc w:val="left"/>
      <w:pPr>
        <w:ind w:left="12488" w:hanging="360"/>
      </w:pPr>
      <w:rPr>
        <w:rFonts w:ascii="Courier New" w:hAnsi="Courier New" w:cs="Courier New" w:hint="default"/>
      </w:rPr>
    </w:lvl>
    <w:lvl w:ilvl="8" w:tplc="040C0005" w:tentative="1">
      <w:start w:val="1"/>
      <w:numFmt w:val="bullet"/>
      <w:lvlText w:val=""/>
      <w:lvlJc w:val="left"/>
      <w:pPr>
        <w:ind w:left="13208" w:hanging="360"/>
      </w:pPr>
      <w:rPr>
        <w:rFonts w:ascii="Wingdings" w:hAnsi="Wingdings" w:hint="default"/>
      </w:rPr>
    </w:lvl>
  </w:abstractNum>
  <w:abstractNum w:abstractNumId="11" w15:restartNumberingAfterBreak="0">
    <w:nsid w:val="223A4DF5"/>
    <w:multiLevelType w:val="hybridMultilevel"/>
    <w:tmpl w:val="F90C0C0E"/>
    <w:lvl w:ilvl="0" w:tplc="8A9C22A2">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2DAA114A"/>
    <w:multiLevelType w:val="hybridMultilevel"/>
    <w:tmpl w:val="DD6C2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F475C7"/>
    <w:multiLevelType w:val="hybridMultilevel"/>
    <w:tmpl w:val="6B725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2442D9"/>
    <w:multiLevelType w:val="multilevel"/>
    <w:tmpl w:val="7B78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472B4"/>
    <w:multiLevelType w:val="hybridMultilevel"/>
    <w:tmpl w:val="69F69B16"/>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ED9489F"/>
    <w:multiLevelType w:val="hybridMultilevel"/>
    <w:tmpl w:val="A462BF38"/>
    <w:lvl w:ilvl="0" w:tplc="4DEA6AB2">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E23215"/>
    <w:multiLevelType w:val="hybridMultilevel"/>
    <w:tmpl w:val="209AFB9A"/>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E92DDC"/>
    <w:multiLevelType w:val="hybridMultilevel"/>
    <w:tmpl w:val="36A27586"/>
    <w:lvl w:ilvl="0" w:tplc="7DD835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7B12031"/>
    <w:multiLevelType w:val="hybridMultilevel"/>
    <w:tmpl w:val="47B65D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A450873"/>
    <w:multiLevelType w:val="hybridMultilevel"/>
    <w:tmpl w:val="A0849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73714"/>
    <w:multiLevelType w:val="hybridMultilevel"/>
    <w:tmpl w:val="71F418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34A0F"/>
    <w:multiLevelType w:val="hybridMultilevel"/>
    <w:tmpl w:val="ADD076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D1C3E22"/>
    <w:multiLevelType w:val="hybridMultilevel"/>
    <w:tmpl w:val="DB944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43553C"/>
    <w:multiLevelType w:val="hybridMultilevel"/>
    <w:tmpl w:val="3000EF5C"/>
    <w:lvl w:ilvl="0" w:tplc="8A9C22A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12D4D8B"/>
    <w:multiLevelType w:val="hybridMultilevel"/>
    <w:tmpl w:val="2F66C15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6" w15:restartNumberingAfterBreak="0">
    <w:nsid w:val="73D57AD2"/>
    <w:multiLevelType w:val="hybridMultilevel"/>
    <w:tmpl w:val="5582AEB8"/>
    <w:lvl w:ilvl="0" w:tplc="BE5C5B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500378"/>
    <w:multiLevelType w:val="hybridMultilevel"/>
    <w:tmpl w:val="753CE1EA"/>
    <w:lvl w:ilvl="0" w:tplc="99D6376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79D4000A"/>
    <w:multiLevelType w:val="hybridMultilevel"/>
    <w:tmpl w:val="7D280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4"/>
  </w:num>
  <w:num w:numId="4">
    <w:abstractNumId w:val="20"/>
  </w:num>
  <w:num w:numId="5">
    <w:abstractNumId w:val="22"/>
  </w:num>
  <w:num w:numId="6">
    <w:abstractNumId w:val="23"/>
  </w:num>
  <w:num w:numId="7">
    <w:abstractNumId w:val="12"/>
  </w:num>
  <w:num w:numId="8">
    <w:abstractNumId w:val="13"/>
  </w:num>
  <w:num w:numId="9">
    <w:abstractNumId w:val="9"/>
  </w:num>
  <w:num w:numId="10">
    <w:abstractNumId w:val="19"/>
  </w:num>
  <w:num w:numId="11">
    <w:abstractNumId w:val="8"/>
  </w:num>
  <w:num w:numId="12">
    <w:abstractNumId w:val="6"/>
  </w:num>
  <w:num w:numId="13">
    <w:abstractNumId w:val="25"/>
  </w:num>
  <w:num w:numId="14">
    <w:abstractNumId w:val="6"/>
  </w:num>
  <w:num w:numId="15">
    <w:abstractNumId w:val="21"/>
  </w:num>
  <w:num w:numId="16">
    <w:abstractNumId w:val="28"/>
  </w:num>
  <w:num w:numId="17">
    <w:abstractNumId w:val="11"/>
  </w:num>
  <w:num w:numId="18">
    <w:abstractNumId w:val="1"/>
  </w:num>
  <w:num w:numId="19">
    <w:abstractNumId w:val="2"/>
  </w:num>
  <w:num w:numId="20">
    <w:abstractNumId w:val="15"/>
  </w:num>
  <w:num w:numId="21">
    <w:abstractNumId w:val="24"/>
  </w:num>
  <w:num w:numId="22">
    <w:abstractNumId w:val="16"/>
  </w:num>
  <w:num w:numId="23">
    <w:abstractNumId w:val="18"/>
  </w:num>
  <w:num w:numId="24">
    <w:abstractNumId w:val="10"/>
  </w:num>
  <w:num w:numId="25">
    <w:abstractNumId w:val="26"/>
  </w:num>
  <w:num w:numId="26">
    <w:abstractNumId w:val="0"/>
  </w:num>
  <w:num w:numId="27">
    <w:abstractNumId w:val="5"/>
  </w:num>
  <w:num w:numId="28">
    <w:abstractNumId w:val="3"/>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A9"/>
    <w:rsid w:val="000005C4"/>
    <w:rsid w:val="00000F21"/>
    <w:rsid w:val="00023588"/>
    <w:rsid w:val="00067CE0"/>
    <w:rsid w:val="000C3371"/>
    <w:rsid w:val="00125A51"/>
    <w:rsid w:val="00130AC9"/>
    <w:rsid w:val="0017588C"/>
    <w:rsid w:val="00196B7E"/>
    <w:rsid w:val="001A19BA"/>
    <w:rsid w:val="001C5364"/>
    <w:rsid w:val="002428A6"/>
    <w:rsid w:val="002935A3"/>
    <w:rsid w:val="002A6A31"/>
    <w:rsid w:val="002B30CE"/>
    <w:rsid w:val="003045F7"/>
    <w:rsid w:val="00340461"/>
    <w:rsid w:val="0035666B"/>
    <w:rsid w:val="00356A3B"/>
    <w:rsid w:val="00370D65"/>
    <w:rsid w:val="0037484E"/>
    <w:rsid w:val="003A1FB8"/>
    <w:rsid w:val="003E0A21"/>
    <w:rsid w:val="003F688E"/>
    <w:rsid w:val="004115BB"/>
    <w:rsid w:val="00440DE6"/>
    <w:rsid w:val="004554EF"/>
    <w:rsid w:val="0046410C"/>
    <w:rsid w:val="00487A6B"/>
    <w:rsid w:val="004E38DF"/>
    <w:rsid w:val="004E3EDE"/>
    <w:rsid w:val="004E7523"/>
    <w:rsid w:val="00506E73"/>
    <w:rsid w:val="00522475"/>
    <w:rsid w:val="00522A9C"/>
    <w:rsid w:val="0056327E"/>
    <w:rsid w:val="00576A3F"/>
    <w:rsid w:val="00584EF0"/>
    <w:rsid w:val="005A71E2"/>
    <w:rsid w:val="005A7666"/>
    <w:rsid w:val="005C3E5C"/>
    <w:rsid w:val="005F010B"/>
    <w:rsid w:val="006046BD"/>
    <w:rsid w:val="006668BE"/>
    <w:rsid w:val="006921C4"/>
    <w:rsid w:val="006E0462"/>
    <w:rsid w:val="006E3251"/>
    <w:rsid w:val="006F0BE7"/>
    <w:rsid w:val="00781219"/>
    <w:rsid w:val="007B3D68"/>
    <w:rsid w:val="007B704F"/>
    <w:rsid w:val="008002E5"/>
    <w:rsid w:val="008237B6"/>
    <w:rsid w:val="00837ED3"/>
    <w:rsid w:val="008421E3"/>
    <w:rsid w:val="008422DB"/>
    <w:rsid w:val="0085188C"/>
    <w:rsid w:val="00857BF0"/>
    <w:rsid w:val="00876F9A"/>
    <w:rsid w:val="00880E21"/>
    <w:rsid w:val="008B4BD1"/>
    <w:rsid w:val="008C63DA"/>
    <w:rsid w:val="00937E0C"/>
    <w:rsid w:val="00963B5E"/>
    <w:rsid w:val="009B567C"/>
    <w:rsid w:val="009D23A5"/>
    <w:rsid w:val="009E1335"/>
    <w:rsid w:val="00A11AA4"/>
    <w:rsid w:val="00AA539F"/>
    <w:rsid w:val="00AF0AB1"/>
    <w:rsid w:val="00AF7374"/>
    <w:rsid w:val="00B11A1B"/>
    <w:rsid w:val="00B12E1A"/>
    <w:rsid w:val="00B2274E"/>
    <w:rsid w:val="00B23545"/>
    <w:rsid w:val="00B30951"/>
    <w:rsid w:val="00B526D0"/>
    <w:rsid w:val="00B609A1"/>
    <w:rsid w:val="00BD5A12"/>
    <w:rsid w:val="00BE490E"/>
    <w:rsid w:val="00BF0EFA"/>
    <w:rsid w:val="00BF6E3F"/>
    <w:rsid w:val="00C04FF8"/>
    <w:rsid w:val="00C06AEC"/>
    <w:rsid w:val="00CA38B3"/>
    <w:rsid w:val="00CA60EF"/>
    <w:rsid w:val="00CE0B09"/>
    <w:rsid w:val="00CE5B03"/>
    <w:rsid w:val="00D07972"/>
    <w:rsid w:val="00D11533"/>
    <w:rsid w:val="00D52AC1"/>
    <w:rsid w:val="00D64FB3"/>
    <w:rsid w:val="00D90751"/>
    <w:rsid w:val="00DC74B0"/>
    <w:rsid w:val="00E26036"/>
    <w:rsid w:val="00E7312E"/>
    <w:rsid w:val="00EB1295"/>
    <w:rsid w:val="00EE1B5F"/>
    <w:rsid w:val="00F009C7"/>
    <w:rsid w:val="00F03600"/>
    <w:rsid w:val="00F10C66"/>
    <w:rsid w:val="00F22E98"/>
    <w:rsid w:val="00F53DBE"/>
    <w:rsid w:val="00F643BB"/>
    <w:rsid w:val="00F67E58"/>
    <w:rsid w:val="00F759E2"/>
    <w:rsid w:val="00FB4430"/>
    <w:rsid w:val="00FD1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7F1B209-45A0-427B-A2F9-2B4176FB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8DF"/>
    <w:pPr>
      <w:ind w:left="720"/>
      <w:contextualSpacing/>
    </w:pPr>
  </w:style>
  <w:style w:type="paragraph" w:styleId="En-tte">
    <w:name w:val="header"/>
    <w:basedOn w:val="Normal"/>
    <w:link w:val="En-tteCar"/>
    <w:rsid w:val="00CA38B3"/>
    <w:pPr>
      <w:tabs>
        <w:tab w:val="center" w:pos="4536"/>
        <w:tab w:val="right" w:pos="9072"/>
      </w:tabs>
    </w:pPr>
  </w:style>
  <w:style w:type="character" w:customStyle="1" w:styleId="En-tteCar">
    <w:name w:val="En-tête Car"/>
    <w:basedOn w:val="Policepardfaut"/>
    <w:link w:val="En-tte"/>
    <w:rsid w:val="00CA38B3"/>
    <w:rPr>
      <w:sz w:val="24"/>
      <w:szCs w:val="24"/>
    </w:rPr>
  </w:style>
  <w:style w:type="paragraph" w:styleId="Pieddepage">
    <w:name w:val="footer"/>
    <w:basedOn w:val="Normal"/>
    <w:link w:val="PieddepageCar"/>
    <w:rsid w:val="00CA38B3"/>
    <w:pPr>
      <w:tabs>
        <w:tab w:val="center" w:pos="4536"/>
        <w:tab w:val="right" w:pos="9072"/>
      </w:tabs>
    </w:pPr>
  </w:style>
  <w:style w:type="character" w:customStyle="1" w:styleId="PieddepageCar">
    <w:name w:val="Pied de page Car"/>
    <w:basedOn w:val="Policepardfaut"/>
    <w:link w:val="Pieddepage"/>
    <w:rsid w:val="00CA38B3"/>
    <w:rPr>
      <w:sz w:val="24"/>
      <w:szCs w:val="24"/>
    </w:rPr>
  </w:style>
  <w:style w:type="paragraph" w:styleId="Commentaire">
    <w:name w:val="annotation text"/>
    <w:basedOn w:val="Normal"/>
    <w:link w:val="CommentaireCar"/>
    <w:rsid w:val="00D64FB3"/>
    <w:rPr>
      <w:sz w:val="20"/>
      <w:szCs w:val="20"/>
    </w:rPr>
  </w:style>
  <w:style w:type="character" w:customStyle="1" w:styleId="CommentaireCar">
    <w:name w:val="Commentaire Car"/>
    <w:basedOn w:val="Policepardfaut"/>
    <w:link w:val="Commentaire"/>
    <w:rsid w:val="00D64FB3"/>
  </w:style>
  <w:style w:type="table" w:styleId="Grilledutableau">
    <w:name w:val="Table Grid"/>
    <w:basedOn w:val="TableauNormal"/>
    <w:rsid w:val="00BF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30AC9"/>
    <w:rPr>
      <w:rFonts w:ascii="Segoe UI" w:hAnsi="Segoe UI" w:cs="Segoe UI"/>
      <w:sz w:val="18"/>
      <w:szCs w:val="18"/>
    </w:rPr>
  </w:style>
  <w:style w:type="character" w:customStyle="1" w:styleId="TextedebullesCar">
    <w:name w:val="Texte de bulles Car"/>
    <w:basedOn w:val="Policepardfaut"/>
    <w:link w:val="Textedebulles"/>
    <w:semiHidden/>
    <w:rsid w:val="00130AC9"/>
    <w:rPr>
      <w:rFonts w:ascii="Segoe UI" w:hAnsi="Segoe UI" w:cs="Segoe UI"/>
      <w:sz w:val="18"/>
      <w:szCs w:val="18"/>
    </w:rPr>
  </w:style>
  <w:style w:type="character" w:customStyle="1" w:styleId="information">
    <w:name w:val="information"/>
    <w:basedOn w:val="Policepardfaut"/>
    <w:rsid w:val="00340461"/>
  </w:style>
  <w:style w:type="paragraph" w:customStyle="1" w:styleId="Default">
    <w:name w:val="Default"/>
    <w:rsid w:val="005632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792">
      <w:bodyDiv w:val="1"/>
      <w:marLeft w:val="0"/>
      <w:marRight w:val="0"/>
      <w:marTop w:val="0"/>
      <w:marBottom w:val="0"/>
      <w:divBdr>
        <w:top w:val="none" w:sz="0" w:space="0" w:color="auto"/>
        <w:left w:val="none" w:sz="0" w:space="0" w:color="auto"/>
        <w:bottom w:val="none" w:sz="0" w:space="0" w:color="auto"/>
        <w:right w:val="none" w:sz="0" w:space="0" w:color="auto"/>
      </w:divBdr>
    </w:div>
    <w:div w:id="181405811">
      <w:bodyDiv w:val="1"/>
      <w:marLeft w:val="0"/>
      <w:marRight w:val="0"/>
      <w:marTop w:val="0"/>
      <w:marBottom w:val="0"/>
      <w:divBdr>
        <w:top w:val="none" w:sz="0" w:space="0" w:color="auto"/>
        <w:left w:val="none" w:sz="0" w:space="0" w:color="auto"/>
        <w:bottom w:val="none" w:sz="0" w:space="0" w:color="auto"/>
        <w:right w:val="none" w:sz="0" w:space="0" w:color="auto"/>
      </w:divBdr>
    </w:div>
    <w:div w:id="873661813">
      <w:bodyDiv w:val="1"/>
      <w:marLeft w:val="0"/>
      <w:marRight w:val="0"/>
      <w:marTop w:val="0"/>
      <w:marBottom w:val="0"/>
      <w:divBdr>
        <w:top w:val="none" w:sz="0" w:space="0" w:color="auto"/>
        <w:left w:val="none" w:sz="0" w:space="0" w:color="auto"/>
        <w:bottom w:val="none" w:sz="0" w:space="0" w:color="auto"/>
        <w:right w:val="none" w:sz="0" w:space="0" w:color="auto"/>
      </w:divBdr>
    </w:div>
    <w:div w:id="1434863390">
      <w:bodyDiv w:val="1"/>
      <w:marLeft w:val="0"/>
      <w:marRight w:val="0"/>
      <w:marTop w:val="0"/>
      <w:marBottom w:val="0"/>
      <w:divBdr>
        <w:top w:val="none" w:sz="0" w:space="0" w:color="auto"/>
        <w:left w:val="none" w:sz="0" w:space="0" w:color="auto"/>
        <w:bottom w:val="none" w:sz="0" w:space="0" w:color="auto"/>
        <w:right w:val="none" w:sz="0" w:space="0" w:color="auto"/>
      </w:divBdr>
    </w:div>
    <w:div w:id="1533570279">
      <w:bodyDiv w:val="1"/>
      <w:marLeft w:val="0"/>
      <w:marRight w:val="0"/>
      <w:marTop w:val="0"/>
      <w:marBottom w:val="0"/>
      <w:divBdr>
        <w:top w:val="none" w:sz="0" w:space="0" w:color="auto"/>
        <w:left w:val="none" w:sz="0" w:space="0" w:color="auto"/>
        <w:bottom w:val="none" w:sz="0" w:space="0" w:color="auto"/>
        <w:right w:val="none" w:sz="0" w:space="0" w:color="auto"/>
      </w:divBdr>
    </w:div>
    <w:div w:id="19298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31DC-3B5F-400C-B696-C61C81C1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847</Words>
  <Characters>4221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DARRAS Carole</dc:creator>
  <cp:lastModifiedBy>CAILLEUX Benoît</cp:lastModifiedBy>
  <cp:revision>30</cp:revision>
  <cp:lastPrinted>2019-01-31T12:33:00Z</cp:lastPrinted>
  <dcterms:created xsi:type="dcterms:W3CDTF">2017-06-21T14:45:00Z</dcterms:created>
  <dcterms:modified xsi:type="dcterms:W3CDTF">2019-01-31T12:35:00Z</dcterms:modified>
</cp:coreProperties>
</file>