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26" w:rsidRDefault="00CF6726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4"/>
          <w:szCs w:val="24"/>
          <w:u w:val="single" w:color="4472C4"/>
        </w:rPr>
      </w:pPr>
      <w:r>
        <w:rPr>
          <w:rFonts w:ascii="Arial" w:eastAsia="Calibri" w:hAnsi="Arial" w:cs="Arial"/>
          <w:b/>
          <w:smallCaps/>
          <w:color w:val="4472C4"/>
          <w:sz w:val="24"/>
          <w:szCs w:val="24"/>
          <w:u w:val="single" w:color="4472C4"/>
        </w:rPr>
        <w:t xml:space="preserve">ANNEXES </w:t>
      </w:r>
      <w:r w:rsidR="00EE571D">
        <w:rPr>
          <w:rFonts w:ascii="Arial" w:eastAsia="Calibri" w:hAnsi="Arial" w:cs="Arial"/>
          <w:b/>
          <w:smallCaps/>
          <w:color w:val="4472C4"/>
          <w:sz w:val="24"/>
          <w:szCs w:val="24"/>
          <w:u w:val="single" w:color="4472C4"/>
        </w:rPr>
        <w:t>AU REGLEMENT</w:t>
      </w:r>
    </w:p>
    <w:p w:rsidR="00CF6726" w:rsidRDefault="00CF6726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4"/>
          <w:szCs w:val="24"/>
          <w:u w:val="single" w:color="4472C4"/>
        </w:rPr>
      </w:pPr>
    </w:p>
    <w:p w:rsidR="007A1D6A" w:rsidRPr="00E50C44" w:rsidRDefault="00CF6726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E50C44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 xml:space="preserve">Annexe 1 : </w:t>
      </w:r>
      <w:r w:rsidR="007A1D6A" w:rsidRPr="00E50C44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LISTE</w:t>
      </w:r>
      <w:r w:rsidR="00E50C44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S</w:t>
      </w:r>
      <w:r w:rsidR="007A1D6A" w:rsidRPr="00E50C44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 xml:space="preserve"> DES ESSENCES ELIGIBLES ET PROSCRITES DANS LE CADRE DU PLAN ARBRES </w:t>
      </w:r>
      <w:r w:rsidRPr="00E50C44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en hauts-de-france</w:t>
      </w:r>
    </w:p>
    <w:p w:rsidR="007A1D6A" w:rsidRDefault="007A1D6A" w:rsidP="007A1D6A">
      <w:pPr>
        <w:pStyle w:val="Paragraphedeliste"/>
        <w:numPr>
          <w:ilvl w:val="0"/>
          <w:numId w:val="1"/>
        </w:numPr>
        <w:shd w:val="clear" w:color="auto" w:fill="FFFFFF"/>
        <w:tabs>
          <w:tab w:val="left" w:pos="300"/>
        </w:tabs>
        <w:spacing w:before="240" w:line="360" w:lineRule="auto"/>
        <w:contextualSpacing/>
        <w:rPr>
          <w:rFonts w:ascii="Arial" w:eastAsia="Calibri" w:hAnsi="Arial" w:cs="Arial"/>
          <w:b/>
          <w:smallCaps/>
          <w:u w:val="single"/>
        </w:rPr>
      </w:pPr>
      <w:r>
        <w:rPr>
          <w:rFonts w:ascii="Arial" w:eastAsia="Calibri" w:hAnsi="Arial" w:cs="Arial"/>
          <w:b/>
          <w:smallCaps/>
          <w:u w:val="single"/>
        </w:rPr>
        <w:t xml:space="preserve">LISTES DES </w:t>
      </w:r>
      <w:r w:rsidRPr="00184F10">
        <w:rPr>
          <w:rFonts w:ascii="Arial" w:eastAsia="Calibri" w:hAnsi="Arial" w:cs="Arial"/>
          <w:b/>
          <w:smallCaps/>
          <w:u w:val="single"/>
        </w:rPr>
        <w:t>ESSENCES ELIGIBLES (listes A, B et C)</w:t>
      </w:r>
    </w:p>
    <w:p w:rsidR="007A1D6A" w:rsidRPr="00184F10" w:rsidRDefault="007A1D6A" w:rsidP="007A1D6A">
      <w:pPr>
        <w:pStyle w:val="Paragraphedeliste"/>
        <w:shd w:val="clear" w:color="auto" w:fill="FFFFFF"/>
        <w:tabs>
          <w:tab w:val="left" w:pos="300"/>
        </w:tabs>
        <w:spacing w:before="240" w:line="360" w:lineRule="auto"/>
        <w:ind w:left="1019"/>
        <w:contextualSpacing/>
        <w:rPr>
          <w:rFonts w:ascii="Arial" w:eastAsia="Calibri" w:hAnsi="Arial" w:cs="Arial"/>
          <w:b/>
          <w:smallCaps/>
          <w:u w:val="single"/>
        </w:rPr>
      </w:pPr>
    </w:p>
    <w:tbl>
      <w:tblPr>
        <w:tblW w:w="9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4664"/>
      </w:tblGrid>
      <w:tr w:rsidR="007A1D6A" w:rsidRPr="00E60014" w:rsidTr="00EE571D">
        <w:trPr>
          <w:trHeight w:val="85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br/>
              <w:t>Liste A - Espèces d'arbres et arbustes/arbrisseaux éligibles</w:t>
            </w:r>
            <w:r w:rsidRPr="00E60014"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</w:tr>
      <w:tr w:rsidR="007A1D6A" w:rsidRPr="00E60014" w:rsidTr="00EE571D">
        <w:trPr>
          <w:trHeight w:val="66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ARBRES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A1D6A" w:rsidRPr="00E60014" w:rsidTr="00EE571D">
        <w:trPr>
          <w:trHeight w:val="7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Espèce</w:t>
            </w:r>
            <w:r>
              <w:rPr>
                <w:rFonts w:ascii="Arial" w:hAnsi="Arial" w:cs="Arial"/>
                <w:b/>
                <w:bCs/>
                <w:color w:val="1F497D"/>
              </w:rPr>
              <w:t>s - Nom français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 xml:space="preserve">Espèces - </w:t>
            </w:r>
            <w:r w:rsidRPr="00E60014">
              <w:rPr>
                <w:rFonts w:ascii="Arial" w:hAnsi="Arial" w:cs="Arial"/>
                <w:b/>
                <w:bCs/>
                <w:color w:val="1F497D"/>
              </w:rPr>
              <w:t>Nom</w:t>
            </w:r>
            <w:r>
              <w:rPr>
                <w:rFonts w:ascii="Arial" w:hAnsi="Arial" w:cs="Arial"/>
                <w:b/>
                <w:bCs/>
                <w:color w:val="1F497D"/>
              </w:rPr>
              <w:t>s</w:t>
            </w:r>
            <w:r w:rsidRPr="00E60014">
              <w:rPr>
                <w:rFonts w:ascii="Arial" w:hAnsi="Arial" w:cs="Arial"/>
                <w:b/>
                <w:bCs/>
                <w:color w:val="1F497D"/>
              </w:rPr>
              <w:t xml:space="preserve"> latin</w:t>
            </w:r>
            <w:r>
              <w:rPr>
                <w:rFonts w:ascii="Arial" w:hAnsi="Arial" w:cs="Arial"/>
                <w:b/>
                <w:bCs/>
                <w:color w:val="1F497D"/>
              </w:rPr>
              <w:t>s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Alisier torminal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Sorbus torminalis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Aulne à feuilles en cœur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Alnus cordata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Aulne glutineux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Alnus glutinosa (L.) Gaertn.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Bouleau verruqueux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Betula pendula Roth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Bouleau pubescent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Betula pubescens Ehrh. subsp. pubescens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Charme commun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Carpinus betulus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 xml:space="preserve">Châtaigner commun 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Castanea sativa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Chêne vert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Quercus ilex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Chêne sessile ; Rouvre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Quercus petraea Lieblein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Chêne pubescent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Quercus pubescens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Chêne pédonculé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Quercus robur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Cormier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Sorbus domestica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Erable champêtre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Acer campestre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Erable plane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Acer platanoides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Erable sycomore ; Sycomore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Acer pseudoplatanus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Hêtre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Fagus sylvatica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If commun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Taxus baccata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Merisier sauvage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Prunus avium (L.) L. subsp. avium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Noyer commun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Juglans regia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Orme de Hollande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Ulmus hollandica "lobel"</w:t>
            </w:r>
          </w:p>
        </w:tc>
      </w:tr>
      <w:tr w:rsidR="007A1D6A" w:rsidRPr="00E60014" w:rsidTr="00EE571D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Orme champêtre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Ulmus minor Mill. (uniquement en haie basse taillée à 3 m maximum)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Orme blanc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Ulmus glabra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Orme lutèce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 xml:space="preserve">Ulmus lutèce 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lastRenderedPageBreak/>
              <w:t>Orme résistant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 xml:space="preserve">Ulmus nanguen 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Peuplier noir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Populus nigra (</w:t>
            </w:r>
            <w:r w:rsidRPr="00E60014">
              <w:rPr>
                <w:rFonts w:ascii="Arial" w:hAnsi="Arial" w:cs="Arial"/>
                <w:color w:val="000000"/>
                <w:u w:val="single"/>
              </w:rPr>
              <w:t>hors cultivar</w:t>
            </w:r>
            <w:r w:rsidRPr="00E6001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Peuplier tremble ; Tremble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Populus tremula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Pommier sauvage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Malus sylvestris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Prunier à grappes [Cerisier à grappes]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Prunus padus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Saule blanc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Salix alba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Sorbier des oiseleurs (s.l.)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Sorbus aucuparia 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Tilleul à petites feuilles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Tilia cordata Mill.</w:t>
            </w:r>
          </w:p>
        </w:tc>
      </w:tr>
      <w:tr w:rsidR="007A1D6A" w:rsidRPr="00E60014" w:rsidTr="00EE571D">
        <w:trPr>
          <w:trHeight w:val="40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Tilleul à larges feuilles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Tilia platyphyllos Scop.</w:t>
            </w:r>
          </w:p>
        </w:tc>
      </w:tr>
    </w:tbl>
    <w:p w:rsidR="007A1D6A" w:rsidRDefault="007A1D6A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</w:pPr>
    </w:p>
    <w:tbl>
      <w:tblPr>
        <w:tblW w:w="9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4930"/>
        <w:gridCol w:w="4664"/>
        <w:gridCol w:w="75"/>
      </w:tblGrid>
      <w:tr w:rsidR="007A1D6A" w:rsidRPr="00E60014" w:rsidTr="00EE571D">
        <w:trPr>
          <w:gridAfter w:val="1"/>
          <w:wAfter w:w="75" w:type="dxa"/>
          <w:trHeight w:val="6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ARBUSTES ET ARBRISSEAUX (*)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A1D6A" w:rsidRPr="00E60014" w:rsidTr="00EE571D">
        <w:trPr>
          <w:gridAfter w:val="1"/>
          <w:wAfter w:w="75" w:type="dxa"/>
          <w:trHeight w:val="670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Essences - Noms français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Essences - Noms latins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Argousier (</w:t>
            </w:r>
            <w:r w:rsidRPr="00E60014">
              <w:rPr>
                <w:rFonts w:ascii="Arial" w:hAnsi="Arial" w:cs="Arial"/>
                <w:color w:val="000000"/>
                <w:u w:val="single"/>
              </w:rPr>
              <w:t>uniquement pour les communes littorales</w:t>
            </w:r>
            <w:r w:rsidRPr="00E6001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Hippophae rhamnoides rhamnoides</w:t>
            </w:r>
          </w:p>
        </w:tc>
      </w:tr>
      <w:tr w:rsidR="007A1D6A" w:rsidRPr="00E60014" w:rsidTr="00EE571D">
        <w:trPr>
          <w:gridAfter w:val="1"/>
          <w:wAfter w:w="75" w:type="dxa"/>
          <w:trHeight w:val="1275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Aubépine à un style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Crataegus monogyna (</w:t>
            </w:r>
            <w:r w:rsidRPr="00E60014">
              <w:rPr>
                <w:rFonts w:ascii="Arial" w:hAnsi="Arial" w:cs="Arial"/>
                <w:color w:val="000000"/>
                <w:u w:val="single"/>
              </w:rPr>
              <w:t>sous réserve des démarches administratives préalables en vigueur dans certains départements et uniquement provenant de souches certifiées d'origine locale (marque végétal local, Bassin Parisien Nord et Zone Nord-Est</w:t>
            </w:r>
            <w:r w:rsidRPr="00E6001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Aubépine épineuse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Crataegus laevigata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Bourdaine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Frangula alnus Mill.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Cornouiller sanguin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Cornus sanguinea L. subsp. sanguinea</w:t>
            </w:r>
          </w:p>
        </w:tc>
      </w:tr>
      <w:tr w:rsidR="007A1D6A" w:rsidRPr="00E60014" w:rsidTr="00EE571D">
        <w:trPr>
          <w:gridAfter w:val="1"/>
          <w:wAfter w:w="75" w:type="dxa"/>
          <w:trHeight w:val="570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Cornouiller mâle (</w:t>
            </w:r>
            <w:r w:rsidRPr="00E60014">
              <w:rPr>
                <w:rFonts w:ascii="Arial" w:hAnsi="Arial" w:cs="Arial"/>
                <w:color w:val="000000"/>
                <w:u w:val="single"/>
              </w:rPr>
              <w:t>uniquement dans les départements de l'Aisne, de l'Oise et de la Somme</w:t>
            </w:r>
            <w:r w:rsidRPr="00E6001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Cornus mas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Eglantier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Rosa canina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Fusain d’Europe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Euonymus europaeus L.</w:t>
            </w:r>
          </w:p>
        </w:tc>
      </w:tr>
      <w:tr w:rsidR="007A1D6A" w:rsidRPr="00E60014" w:rsidTr="00EE571D">
        <w:trPr>
          <w:gridAfter w:val="1"/>
          <w:wAfter w:w="75" w:type="dxa"/>
          <w:trHeight w:val="810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Groseillier à maquereaux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Ribes uva-crispa L. (</w:t>
            </w:r>
            <w:r w:rsidRPr="00E60014">
              <w:rPr>
                <w:rFonts w:ascii="Arial" w:hAnsi="Arial" w:cs="Arial"/>
                <w:color w:val="000000"/>
                <w:u w:val="single"/>
              </w:rPr>
              <w:t>uniquement provenant de souches certifiées d'origine locale - marque végétal local, Bassin Parisien Nord</w:t>
            </w:r>
            <w:r w:rsidRPr="00E6001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Groseillier rouge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Ribes rubrum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Houx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Ilex aquifolium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Néflier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Mespilus germanica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Nerprun purgatif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Rhamnus cathartica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Noisetier commun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Corylus avellana L. var. avellana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Poirier sauvage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 xml:space="preserve">Pyrus communis sub spé pyraster 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Prunellier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Prunus spinosa L.</w:t>
            </w:r>
          </w:p>
        </w:tc>
      </w:tr>
      <w:tr w:rsidR="007A1D6A" w:rsidRPr="00E60014" w:rsidTr="00EE571D">
        <w:trPr>
          <w:gridAfter w:val="1"/>
          <w:wAfter w:w="75" w:type="dxa"/>
          <w:trHeight w:val="880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 xml:space="preserve"> Cerisier de Sainte Lucie PMA végétal local (</w:t>
            </w:r>
            <w:r w:rsidRPr="00E60014">
              <w:rPr>
                <w:rFonts w:ascii="Arial" w:hAnsi="Arial" w:cs="Arial"/>
                <w:color w:val="000000"/>
                <w:u w:val="single"/>
              </w:rPr>
              <w:t>uniquement dans les départements de l'Aisne, de l'Oise et de la Somme</w:t>
            </w:r>
            <w:r w:rsidRPr="00E6001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Prunus mahaleb végétal local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Saule roux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Salix atrocinerea Brot.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lastRenderedPageBreak/>
              <w:t>Saule marsault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Salix caprea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Saule cendré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Salix cinerea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Saule à trois étamines (Saule amandier)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Salix triandra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Saule des vanniers, Osier blanc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Salix viminalis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Sureau noir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 xml:space="preserve">Sambucus nigra L. 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Troène commun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Ligustrum vulgare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Viorne lantane, Mancienne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Virbunum lantana L.</w:t>
            </w:r>
          </w:p>
        </w:tc>
      </w:tr>
      <w:tr w:rsidR="007A1D6A" w:rsidRPr="00E60014" w:rsidTr="00EE571D">
        <w:trPr>
          <w:gridAfter w:val="1"/>
          <w:wAfter w:w="75" w:type="dxa"/>
          <w:trHeight w:val="403"/>
        </w:trPr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Viorne obier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Virbunum opulus L.</w:t>
            </w:r>
          </w:p>
        </w:tc>
      </w:tr>
      <w:tr w:rsidR="007A1D6A" w:rsidRPr="00E60014" w:rsidTr="00EE571D">
        <w:trPr>
          <w:gridBefore w:val="1"/>
          <w:wBefore w:w="75" w:type="dxa"/>
          <w:trHeight w:val="230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001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 arbuste : plante ligneuse d'une hauteur maxi de 7 à 10 mètres adulte et dont le tronc n'est pas ramifié à la base.</w:t>
            </w:r>
          </w:p>
        </w:tc>
      </w:tr>
      <w:tr w:rsidR="007A1D6A" w:rsidRPr="00E60014" w:rsidTr="00EE571D">
        <w:trPr>
          <w:gridBefore w:val="1"/>
          <w:wBefore w:w="75" w:type="dxa"/>
          <w:trHeight w:val="69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</w:t>
            </w:r>
            <w:r w:rsidRPr="00E6001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arbrisseau : plante ligneuse dont le tronc est ramifié à la base et qui pousse en forme de buisson</w:t>
            </w:r>
          </w:p>
        </w:tc>
      </w:tr>
    </w:tbl>
    <w:p w:rsidR="007A1D6A" w:rsidRDefault="007A1D6A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</w:pPr>
    </w:p>
    <w:p w:rsidR="007A1D6A" w:rsidRDefault="007A1D6A" w:rsidP="007A1D6A">
      <w:pPr>
        <w:spacing w:after="160" w:line="259" w:lineRule="auto"/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</w:pPr>
      <w:r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  <w:br w:type="page"/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0"/>
      </w:tblGrid>
      <w:tr w:rsidR="007A1D6A" w:rsidRPr="00E60014" w:rsidTr="00EE571D">
        <w:trPr>
          <w:trHeight w:val="127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Liste B - Espèces et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variétés fruitières éligibles 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POMMIERS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 xml:space="preserve">Espèce 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Pommes à couteau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 côtes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Argilière (ou Dimoutière)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Ascahire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Baguette d'hiver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Baguette violette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Belle de Pissy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Belle de Pontoise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Belle fleur simple (Petit bon ente)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Beurrière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Bon ente Belge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Bon ente charbonnier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Bouvière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Cabarette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Calvi blanc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Calville Saint Sauveur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Cellini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Châtaignier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Colapuis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Court pendu d'Espagne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Court pendu rouge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Curé de Bray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De cave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Demie double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Directeur Lesage = Précoce de Wirwignes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Double à l'huile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Double bon ente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Double bon pommier rouge (Belle fleur double)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Faufleuri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Gaillarde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Gosselet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lastRenderedPageBreak/>
              <w:t>Gris Baudet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Gris Brabant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Gueule de mouton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Jacques Lebel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Lanscailler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Luche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Marie Doudou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Ontario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Pigeonnette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Quarantaine d'hiver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Abry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Baumann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d'Angleterre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Clermontoise (= Reinette tardive d'Englefontaine)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Bailleul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Chênée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Flandre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France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Fugélan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Hollande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l'Hayette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 Waleffe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des Capucins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Descardre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étoilée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grise avancée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Hernaut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jaune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Reinette Jules Labitte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Ruban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Saint Jean (= Transparente blanche)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Sang de boeuf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Sans pareille de Peasgood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Tardive de Bouvignies = Rambour d'hiver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Tête de chat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Transparente de Croncels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lastRenderedPageBreak/>
              <w:t>Verdin d'automne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Verdin d'hiver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Vol au vent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Pommes à cidre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Amère de Bernieulles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Amère de Berthecourt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Amère nouvelle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Armagnac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Barbarie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Bonne chambrière mesure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Carisi à longue queue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Doux corier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Douzandin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Du verger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Germaine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Marseigna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Normandie blanc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Panneterie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Pomme poire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Roquet rouge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Rouge extra très tardive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6A" w:rsidRDefault="007A1D6A" w:rsidP="00EE571D">
            <w:pPr>
              <w:rPr>
                <w:rFonts w:ascii="Arial" w:hAnsi="Arial" w:cs="Arial"/>
                <w:color w:val="000000"/>
              </w:rPr>
            </w:pPr>
          </w:p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POIRIERS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Espèce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Poires à couteau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Beurré d'Anjou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Beurré Lebrun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Beurré Superfin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Comtesse de Paris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Cornélie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Doyenné Boussoch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Eugène Thirriot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Fondante Thirriot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Légipont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Madame Grégoire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lastRenderedPageBreak/>
              <w:t>Margueritte Marillat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à Clément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Sans pépins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Sucrée de Montluçon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Triomphe de Vienne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Poires à cuire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Jean Nicolas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Bergamotte Philippot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Fisée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Long Chiff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à côte d'or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à cuire grise de Wierre-au-Bois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de Livre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de sang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grise Notre-Dame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Poire Reinette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Saint-Mathieu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PRUNIERS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Espèce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Belle de Louvain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Coe violette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Goutte d'or de Coe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Madeleine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Marie Jouveneau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Monsieur hâtif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Noberte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Prune Bleue de Seninghem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Prune de Floyon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brune de Dompierre sur Helpe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d'Althan (Conducta)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de Bavay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dorée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d'Oullins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précoce de Pierremont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Reine Claude rouge hâtive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lastRenderedPageBreak/>
              <w:t>Reine Claude verte tardive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Sainte Catherine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Sanguine de Wismes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CERISIERS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Espèce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Brune de Romeries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blanc nez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blanche de Wavrans sur l'Aa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blanche d'Harcigny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de Moncheaux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de Verberie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du Quesnoy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Cerise du Sars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Coeur de Noyon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Coeur de pigeon noir de La Groise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Gascogne tardive de Seninghem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Griotte de Lemé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Griotte de Vieux-Condé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Griotte précoce de Samer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Gros bigarreau de La Groise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Gros bigarreau d'Eperlecques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Grosse cerise blanche de Verchocq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Guigne noire de Ruesnes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Guigne noire du Pévèle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Saint Médard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6A" w:rsidRDefault="007A1D6A" w:rsidP="00EE571D">
            <w:pPr>
              <w:rPr>
                <w:rFonts w:ascii="Arial" w:hAnsi="Arial" w:cs="Arial"/>
                <w:color w:val="000000"/>
              </w:rPr>
            </w:pPr>
          </w:p>
          <w:p w:rsidR="007A1D6A" w:rsidRDefault="007A1D6A" w:rsidP="00EE571D">
            <w:pPr>
              <w:rPr>
                <w:rFonts w:ascii="Arial" w:hAnsi="Arial" w:cs="Arial"/>
                <w:color w:val="000000"/>
              </w:rPr>
            </w:pPr>
          </w:p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0014">
              <w:rPr>
                <w:rFonts w:ascii="Arial" w:hAnsi="Arial" w:cs="Arial"/>
                <w:b/>
                <w:bCs/>
                <w:color w:val="000000"/>
              </w:rPr>
              <w:t>PÊCHERS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E60014">
              <w:rPr>
                <w:rFonts w:ascii="Arial" w:hAnsi="Arial" w:cs="Arial"/>
                <w:b/>
                <w:bCs/>
                <w:color w:val="1F497D"/>
              </w:rPr>
              <w:t>Espèce</w:t>
            </w:r>
          </w:p>
        </w:tc>
      </w:tr>
      <w:tr w:rsidR="007A1D6A" w:rsidRPr="00E60014" w:rsidTr="00EE571D">
        <w:trPr>
          <w:trHeight w:val="403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6A" w:rsidRPr="00E60014" w:rsidRDefault="007A1D6A" w:rsidP="00EE571D">
            <w:pPr>
              <w:rPr>
                <w:rFonts w:ascii="Arial" w:hAnsi="Arial" w:cs="Arial"/>
                <w:color w:val="000000"/>
              </w:rPr>
            </w:pPr>
            <w:r w:rsidRPr="00E60014">
              <w:rPr>
                <w:rFonts w:ascii="Arial" w:hAnsi="Arial" w:cs="Arial"/>
                <w:color w:val="000000"/>
              </w:rPr>
              <w:t>Pêche de Moncheaux</w:t>
            </w:r>
          </w:p>
        </w:tc>
      </w:tr>
    </w:tbl>
    <w:p w:rsidR="007A1D6A" w:rsidRDefault="007A1D6A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</w:pPr>
    </w:p>
    <w:p w:rsidR="007A1D6A" w:rsidRDefault="007A1D6A" w:rsidP="007A1D6A">
      <w:pPr>
        <w:spacing w:after="160" w:line="259" w:lineRule="auto"/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</w:pPr>
      <w:r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  <w:br w:type="page"/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740"/>
      </w:tblGrid>
      <w:tr w:rsidR="007A1D6A" w:rsidRPr="007A0B8E" w:rsidTr="00EE571D">
        <w:trPr>
          <w:trHeight w:val="843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0B8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Liste C - Milieu urbain </w:t>
            </w:r>
            <w:r w:rsidRPr="007A0B8E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A0B8E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A0B8E">
              <w:rPr>
                <w:rFonts w:ascii="Arial" w:hAnsi="Arial" w:cs="Arial"/>
                <w:color w:val="000000"/>
              </w:rPr>
              <w:t>Espèces d'arbres éligibles uniquement au sein du tissu urbanisé (villes et villages)</w:t>
            </w:r>
          </w:p>
        </w:tc>
      </w:tr>
      <w:tr w:rsidR="007A1D6A" w:rsidRPr="007A0B8E" w:rsidTr="00EE571D">
        <w:trPr>
          <w:trHeight w:val="402"/>
        </w:trPr>
        <w:tc>
          <w:tcPr>
            <w:tcW w:w="10360" w:type="dxa"/>
            <w:gridSpan w:val="2"/>
            <w:shd w:val="clear" w:color="000000" w:fill="BDD7EE"/>
            <w:noWrap/>
            <w:vAlign w:val="bottom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0B8E">
              <w:rPr>
                <w:rFonts w:ascii="Arial" w:hAnsi="Arial" w:cs="Arial"/>
                <w:b/>
                <w:bCs/>
                <w:color w:val="000000"/>
              </w:rPr>
              <w:t>FEUILLUS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E7E6E6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7A0B8E">
              <w:rPr>
                <w:rFonts w:ascii="Arial" w:hAnsi="Arial" w:cs="Arial"/>
                <w:b/>
                <w:bCs/>
                <w:color w:val="1F497D"/>
              </w:rPr>
              <w:t>Espèce (nom français)</w:t>
            </w:r>
          </w:p>
        </w:tc>
        <w:tc>
          <w:tcPr>
            <w:tcW w:w="4740" w:type="dxa"/>
            <w:shd w:val="clear" w:color="000000" w:fill="E7E6E6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7A0B8E">
              <w:rPr>
                <w:rFonts w:ascii="Arial" w:hAnsi="Arial" w:cs="Arial"/>
                <w:b/>
                <w:bCs/>
                <w:color w:val="1F497D"/>
              </w:rPr>
              <w:t>Nom latin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Cassissier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Ribus nigrum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Chêne de Bourgogne, lombard ou chevelu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Quercus cerris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Framboisier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Rubus Idaeus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Liquidambar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Liquidambar styraciflua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Tulipier de Virginie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Liriodendron tulipifera (Tulipier de Virginie)</w:t>
            </w:r>
          </w:p>
        </w:tc>
      </w:tr>
      <w:tr w:rsidR="007A1D6A" w:rsidRPr="007A0B8E" w:rsidTr="00EE571D">
        <w:trPr>
          <w:trHeight w:val="525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 xml:space="preserve">Magnolia sp. 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Magnolia kobus, Magnolia xsoulangea, Magnolia grandiflora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Mûrier blanc et noir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Morus sp. (Morus alba et Morus nigra.)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Noisetier de Bizance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Corylus colurna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Noyer d’Amérique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Juglans nigra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Orme Dodoens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Ulmus Dodoens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Platane commun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 xml:space="preserve">Platanus x hispanica 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Pommier sauvage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 xml:space="preserve">Malus sylvestris 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Poirier de Chine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Pyrus calleryana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 xml:space="preserve">Prunier myrobolan </w:t>
            </w:r>
            <w:r w:rsidRPr="007A0B8E">
              <w:rPr>
                <w:rFonts w:ascii="Arial" w:hAnsi="Arial" w:cs="Arial"/>
                <w:i/>
                <w:iCs/>
                <w:color w:val="000000"/>
              </w:rPr>
              <w:t>(fleurs simples uniquement)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Prunus cerasifera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 xml:space="preserve">Prunier domestique </w:t>
            </w:r>
            <w:r w:rsidRPr="007A0B8E">
              <w:rPr>
                <w:rFonts w:ascii="Arial" w:hAnsi="Arial" w:cs="Arial"/>
                <w:i/>
                <w:iCs/>
                <w:color w:val="000000"/>
              </w:rPr>
              <w:t>(marque végétal local disponible)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Prunus domestica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Saule pourpre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Salix purpurea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Tilleul à feuilles simples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Tilia intermedia</w:t>
            </w:r>
          </w:p>
        </w:tc>
      </w:tr>
      <w:tr w:rsidR="007A1D6A" w:rsidRPr="007A0B8E" w:rsidTr="00EE571D">
        <w:trPr>
          <w:trHeight w:val="402"/>
        </w:trPr>
        <w:tc>
          <w:tcPr>
            <w:tcW w:w="10360" w:type="dxa"/>
            <w:gridSpan w:val="2"/>
            <w:shd w:val="clear" w:color="000000" w:fill="BDD7EE"/>
            <w:noWrap/>
            <w:vAlign w:val="bottom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0B8E">
              <w:rPr>
                <w:rFonts w:ascii="Arial" w:hAnsi="Arial" w:cs="Arial"/>
                <w:b/>
                <w:bCs/>
                <w:color w:val="000000"/>
              </w:rPr>
              <w:t>CONIFERES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F2F2F2" w:themeFill="background1" w:themeFillShade="F2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7A0B8E">
              <w:rPr>
                <w:rFonts w:ascii="Arial" w:hAnsi="Arial" w:cs="Arial"/>
                <w:b/>
                <w:bCs/>
                <w:color w:val="1F497D"/>
              </w:rPr>
              <w:t>Espèce (nom français)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7A0B8E">
              <w:rPr>
                <w:rFonts w:ascii="Arial" w:hAnsi="Arial" w:cs="Arial"/>
                <w:b/>
                <w:bCs/>
                <w:color w:val="1F497D"/>
              </w:rPr>
              <w:t>Nom latin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Alisier blanc *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Sorbus aria *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Cèdre du Liban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Cedrus libani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 xml:space="preserve">Cèdre de l'Atlas 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Cedrus atlantica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Epicea *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Picea abies *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Ginkgo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Ginkgo biloba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Pin noir d'Autriche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Pinus nigra austriaca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Pin noir de Corse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Pinus nigra laricio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Pin sylvestre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Pinus sylvestris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Sapin d'eau</w:t>
            </w:r>
          </w:p>
        </w:tc>
        <w:tc>
          <w:tcPr>
            <w:tcW w:w="4740" w:type="dxa"/>
            <w:shd w:val="clear" w:color="000000" w:fill="FFFFFF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Metasequoia glyptostroboides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Sapin blanc *</w:t>
            </w:r>
          </w:p>
        </w:tc>
        <w:tc>
          <w:tcPr>
            <w:tcW w:w="4740" w:type="dxa"/>
            <w:shd w:val="clear" w:color="000000" w:fill="FFFFFF"/>
            <w:noWrap/>
            <w:vAlign w:val="center"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Sorbus aria *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Séquoia à feuilles d'If</w:t>
            </w:r>
          </w:p>
        </w:tc>
        <w:tc>
          <w:tcPr>
            <w:tcW w:w="4740" w:type="dxa"/>
            <w:shd w:val="clear" w:color="000000" w:fill="FFFFFF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Sequoia sempervirens</w:t>
            </w:r>
          </w:p>
        </w:tc>
      </w:tr>
      <w:tr w:rsidR="007A1D6A" w:rsidRPr="007A0B8E" w:rsidTr="00EE571D">
        <w:trPr>
          <w:trHeight w:val="402"/>
        </w:trPr>
        <w:tc>
          <w:tcPr>
            <w:tcW w:w="5620" w:type="dxa"/>
            <w:shd w:val="clear" w:color="000000" w:fill="FFFFFF"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Séquoia géant</w:t>
            </w:r>
          </w:p>
        </w:tc>
        <w:tc>
          <w:tcPr>
            <w:tcW w:w="4740" w:type="dxa"/>
            <w:shd w:val="clear" w:color="000000" w:fill="FFFFFF"/>
            <w:noWrap/>
            <w:vAlign w:val="center"/>
            <w:hideMark/>
          </w:tcPr>
          <w:p w:rsidR="007A1D6A" w:rsidRPr="007A0B8E" w:rsidRDefault="007A1D6A" w:rsidP="00EE571D">
            <w:pPr>
              <w:rPr>
                <w:rFonts w:ascii="Arial" w:hAnsi="Arial" w:cs="Arial"/>
                <w:color w:val="000000"/>
              </w:rPr>
            </w:pPr>
            <w:r w:rsidRPr="007A0B8E">
              <w:rPr>
                <w:rFonts w:ascii="Arial" w:hAnsi="Arial" w:cs="Arial"/>
                <w:color w:val="000000"/>
              </w:rPr>
              <w:t>Sequoiadendron giganteum</w:t>
            </w:r>
          </w:p>
        </w:tc>
      </w:tr>
    </w:tbl>
    <w:p w:rsidR="007A1D6A" w:rsidRPr="00754A16" w:rsidRDefault="007A1D6A" w:rsidP="007A1D6A">
      <w:pPr>
        <w:shd w:val="clear" w:color="auto" w:fill="FFFFFF"/>
        <w:spacing w:before="240" w:line="360" w:lineRule="auto"/>
        <w:contextualSpacing/>
        <w:rPr>
          <w:rFonts w:ascii="Arial" w:eastAsia="Calibri" w:hAnsi="Arial" w:cs="Arial"/>
          <w:b/>
          <w:smallCaps/>
          <w:color w:val="4472C4"/>
          <w:u w:color="4472C4"/>
        </w:rPr>
      </w:pPr>
      <w:r>
        <w:rPr>
          <w:rFonts w:ascii="Arial" w:eastAsia="Calibri" w:hAnsi="Arial" w:cs="Arial"/>
          <w:b/>
          <w:smallCaps/>
          <w:color w:val="4472C4"/>
          <w:u w:color="4472C4"/>
        </w:rPr>
        <w:t xml:space="preserve">*attention : espece sensible au changement climatique, gourmande en eau </w:t>
      </w:r>
    </w:p>
    <w:p w:rsidR="007A1D6A" w:rsidRDefault="007A1D6A" w:rsidP="007A1D6A">
      <w:pPr>
        <w:shd w:val="clear" w:color="auto" w:fill="FFFFFF"/>
        <w:spacing w:before="240" w:line="360" w:lineRule="auto"/>
        <w:contextualSpacing/>
        <w:jc w:val="center"/>
        <w:rPr>
          <w:rFonts w:ascii="Arial" w:eastAsia="Calibri" w:hAnsi="Arial" w:cs="Arial"/>
          <w:b/>
          <w:smallCaps/>
          <w:color w:val="4472C4"/>
          <w:sz w:val="24"/>
          <w:szCs w:val="24"/>
          <w:u w:color="4472C4"/>
        </w:rPr>
      </w:pPr>
    </w:p>
    <w:p w:rsidR="007A1D6A" w:rsidRPr="00184F10" w:rsidRDefault="007A1D6A" w:rsidP="007A1D6A">
      <w:pPr>
        <w:pStyle w:val="Paragraphedeliste"/>
        <w:numPr>
          <w:ilvl w:val="0"/>
          <w:numId w:val="1"/>
        </w:numPr>
        <w:shd w:val="clear" w:color="auto" w:fill="FFFFFF"/>
        <w:spacing w:before="240" w:line="360" w:lineRule="auto"/>
        <w:contextualSpacing/>
        <w:rPr>
          <w:rFonts w:ascii="Arial" w:hAnsi="Arial" w:cs="Arial"/>
          <w:color w:val="000000"/>
        </w:rPr>
      </w:pPr>
      <w:r w:rsidRPr="00CF6726">
        <w:rPr>
          <w:rFonts w:ascii="Arial" w:eastAsia="Calibri" w:hAnsi="Arial" w:cs="Arial"/>
          <w:b/>
          <w:smallCaps/>
          <w:color w:val="4472C4"/>
          <w:sz w:val="22"/>
          <w:szCs w:val="22"/>
          <w:u w:val="single" w:color="4472C4"/>
        </w:rPr>
        <w:t>LISTE DES ESPECES EXOTIQUES ENVAHISSANTES PROSCRITES</w:t>
      </w:r>
      <w:r w:rsidRPr="00CF6726">
        <w:rPr>
          <w:rFonts w:ascii="Arial" w:eastAsia="Calibri" w:hAnsi="Arial" w:cs="Arial"/>
          <w:b/>
          <w:smallCaps/>
          <w:color w:val="4472C4"/>
          <w:sz w:val="22"/>
          <w:szCs w:val="22"/>
          <w:u w:val="single" w:color="4472C4"/>
        </w:rPr>
        <w:br/>
      </w:r>
      <w:r w:rsidRPr="00184F10">
        <w:rPr>
          <w:rFonts w:ascii="Arial" w:hAnsi="Arial" w:cs="Arial"/>
          <w:color w:val="000000"/>
        </w:rPr>
        <w:t>(leur présence dans un projet entraîne l’inéligibilité dudit projet dans sa globalité)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5965"/>
      </w:tblGrid>
      <w:tr w:rsidR="007A1D6A" w:rsidRPr="00184F10" w:rsidTr="00EE571D">
        <w:trPr>
          <w:trHeight w:val="650"/>
        </w:trPr>
        <w:tc>
          <w:tcPr>
            <w:tcW w:w="4520" w:type="dxa"/>
            <w:shd w:val="clear" w:color="auto" w:fill="F2F2F2" w:themeFill="background1" w:themeFillShade="F2"/>
            <w:vAlign w:val="center"/>
            <w:hideMark/>
          </w:tcPr>
          <w:p w:rsidR="007A1D6A" w:rsidRPr="00184F10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184F10">
              <w:rPr>
                <w:rFonts w:ascii="Arial" w:hAnsi="Arial" w:cs="Arial"/>
                <w:b/>
                <w:bCs/>
                <w:color w:val="1F497D"/>
              </w:rPr>
              <w:t>Espèce (nom français)</w:t>
            </w:r>
          </w:p>
        </w:tc>
        <w:tc>
          <w:tcPr>
            <w:tcW w:w="5965" w:type="dxa"/>
            <w:shd w:val="clear" w:color="auto" w:fill="F2F2F2" w:themeFill="background1" w:themeFillShade="F2"/>
            <w:vAlign w:val="center"/>
            <w:hideMark/>
          </w:tcPr>
          <w:p w:rsidR="007A1D6A" w:rsidRPr="00184F10" w:rsidRDefault="007A1D6A" w:rsidP="00EE57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184F10">
              <w:rPr>
                <w:rFonts w:ascii="Arial" w:hAnsi="Arial" w:cs="Arial"/>
                <w:b/>
                <w:bCs/>
                <w:color w:val="1F497D"/>
              </w:rPr>
              <w:t>Nom latin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à bois noir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melanoxylon R. Brown, 1813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à feuilles longues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longifolia (Andrews) Willdenow, 1806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Ailante glanduleux ; Faux vernis du Japon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Ailanthus altissima (Mill.) Swingle, 1916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Akébie à cinq feuilles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Akebia quinata Decaisne, 1839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Baccharis à feuilles d'arroche ; Sénéçon en arbre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Baccharis halimifolia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Buddléia de David ; Arbre aux papillons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Buddleja davidii Franch., 1887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Cerisier tardif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Prunus serotina Ehrh., 1784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Chalef à feuilles étroites ; Olivier de Bohême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Elaeagnus angustifolia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Chalef à grandes feuilles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Elaeagnus macrophylla Thunberg, 1784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Cornouiller soyeux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Cornus sericea L., 1771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Cotonéaster horizontal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Cotoneaster horizontalis Decne., 1879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Cytise faux-ébénier ; Aubour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Laburnum anagyroides Medik., 1787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Érable à feuille de vigne ; Érable à peau de serpent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Acer rufinerve Siebold &amp; Zucc., 1845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Érable négondo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Acer negundo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Genêt à balais strié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Cytisus striatus (Hill) Rothmaler, 1944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Genêt blanc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Cytisus multiflorus (L’Héritier de Brutell) Sweet, 1826</w:t>
            </w:r>
          </w:p>
        </w:tc>
      </w:tr>
      <w:tr w:rsidR="007A1D6A" w:rsidRPr="00681991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Hakea sericea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754A16" w:rsidRDefault="007A1D6A" w:rsidP="00EE571D">
            <w:pPr>
              <w:rPr>
                <w:rFonts w:ascii="Arial" w:hAnsi="Arial" w:cs="Arial"/>
                <w:color w:val="000000"/>
                <w:lang w:val="en-US"/>
              </w:rPr>
            </w:pPr>
            <w:r w:rsidRPr="00754A16">
              <w:rPr>
                <w:rFonts w:ascii="Arial" w:hAnsi="Arial" w:cs="Arial"/>
                <w:color w:val="000000"/>
                <w:lang w:val="en-US"/>
              </w:rPr>
              <w:t>Hakea sericea (Schrader) J.C. Wendland, 1798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Laurier-cerise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Prunus laurocerasus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Lyciet commun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Lycium barbarum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Lyciet féroce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Lycium ferocissimum Meirs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Mahonia à feuilles de houx ; Faux-houx ; Mahonia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Berberis aquifolium Pursh, 1814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Mimosa à feuilles de saule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saligna (J.J. Labillardière) H. Wendland, 1820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Mimosa d’hiver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dealbata Link, 1822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Mimosa résineux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retinodes D.F.L. von Schlechtendal, 1847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Mimosa vert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Acacia mearnsii De Wildeman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Noyer du Caucase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Pterocarya fraxinifolia (Poir.) Spach, 1834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Oléastre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Elaeagnus x submacrophylla Servett., 1908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Olivier de Bohême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Elaeagnus angustifolia Linné,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Peuplier baumier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Populus balsamifera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Phytolaque d'Amérique ; Raisin d'Amérique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Phytolacca americana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Rhododendron des parcs ; Rhododendron de la mer Noire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Rhododendron ponticum L., 1762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lastRenderedPageBreak/>
              <w:t>Robinier faux-acacia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Robinia pseudoacacia L., 1753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Rosier rugueux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Rosa rugosa Thunb., 1784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Sumac Amarante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Rhus typhina L., 1756</w:t>
            </w:r>
          </w:p>
        </w:tc>
      </w:tr>
      <w:tr w:rsidR="007A1D6A" w:rsidRPr="002879B6" w:rsidTr="00EE571D">
        <w:trPr>
          <w:trHeight w:val="403"/>
        </w:trPr>
        <w:tc>
          <w:tcPr>
            <w:tcW w:w="4520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Symphorine blanche ; Arbre aux perles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7A1D6A" w:rsidRPr="002879B6" w:rsidRDefault="007A1D6A" w:rsidP="00EE571D">
            <w:pPr>
              <w:rPr>
                <w:rFonts w:ascii="Arial" w:hAnsi="Arial" w:cs="Arial"/>
                <w:color w:val="000000"/>
              </w:rPr>
            </w:pPr>
            <w:r w:rsidRPr="002879B6">
              <w:rPr>
                <w:rFonts w:ascii="Arial" w:hAnsi="Arial" w:cs="Arial"/>
                <w:color w:val="000000"/>
              </w:rPr>
              <w:t>Symphoricarpos albus (L.) S.F.Blake, 1914</w:t>
            </w:r>
          </w:p>
        </w:tc>
      </w:tr>
    </w:tbl>
    <w:p w:rsidR="007A1D6A" w:rsidRDefault="007A1D6A" w:rsidP="007A1D6A">
      <w:pPr>
        <w:jc w:val="both"/>
      </w:pPr>
    </w:p>
    <w:p w:rsidR="00CF6726" w:rsidRPr="00C04A09" w:rsidRDefault="00CF6726" w:rsidP="00CF6726">
      <w:pPr>
        <w:rPr>
          <w:rFonts w:ascii="Arial" w:hAnsi="Arial" w:cs="Arial"/>
        </w:rPr>
      </w:pPr>
    </w:p>
    <w:p w:rsidR="00270602" w:rsidRDefault="00270602">
      <w:pPr>
        <w:spacing w:after="160" w:line="259" w:lineRule="auto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br w:type="page"/>
      </w:r>
    </w:p>
    <w:p w:rsidR="00CF6726" w:rsidRPr="00CF6726" w:rsidRDefault="00CF6726" w:rsidP="00CF6726">
      <w:pPr>
        <w:adjustRightInd w:val="0"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lastRenderedPageBreak/>
        <w:t>Annexe 2</w:t>
      </w:r>
    </w:p>
    <w:p w:rsidR="00CF6726" w:rsidRDefault="00CF6726" w:rsidP="00CF6726">
      <w:pPr>
        <w:adjustRightInd w:val="0"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</w:p>
    <w:p w:rsidR="00CF6726" w:rsidRPr="00CF6726" w:rsidRDefault="00CF6726" w:rsidP="00CF6726">
      <w:pPr>
        <w:adjustRightInd w:val="0"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Modèle</w:t>
      </w:r>
      <w:r w:rsidR="00C17EEB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s</w:t>
      </w: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 xml:space="preserve"> de budget </w:t>
      </w:r>
      <w:r w:rsidR="00C17EEB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 xml:space="preserve">previsionnel </w:t>
      </w:r>
      <w:bookmarkStart w:id="0" w:name="_GoBack"/>
      <w:bookmarkEnd w:id="0"/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de l’opération</w:t>
      </w:r>
    </w:p>
    <w:p w:rsidR="00270602" w:rsidRDefault="00270602" w:rsidP="00CF6726">
      <w:pPr>
        <w:pStyle w:val="Paragraphedeliste"/>
        <w:adjustRightInd w:val="0"/>
        <w:jc w:val="both"/>
      </w:pPr>
    </w:p>
    <w:p w:rsidR="00CF6726" w:rsidRDefault="00CF6726" w:rsidP="00CF6726">
      <w:pPr>
        <w:pStyle w:val="Paragraphedeliste"/>
        <w:adjustRightInd w:val="0"/>
        <w:jc w:val="both"/>
      </w:pPr>
      <w:r>
        <w:t>Joindre le devis, qui doit également distinguer le coût des fournitures et préciser les espèces retenues.</w:t>
      </w:r>
    </w:p>
    <w:p w:rsidR="00270602" w:rsidRDefault="00270602" w:rsidP="00CF6726">
      <w:pPr>
        <w:pStyle w:val="Paragraphedeliste"/>
        <w:adjustRightInd w:val="0"/>
        <w:jc w:val="both"/>
      </w:pPr>
      <w:r w:rsidRPr="00270602">
        <w:lastRenderedPageBreak/>
        <w:drawing>
          <wp:inline distT="0" distB="0" distL="0" distR="0">
            <wp:extent cx="6480175" cy="868540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02" w:rsidRDefault="00270602" w:rsidP="00CF6726">
      <w:pPr>
        <w:pStyle w:val="Paragraphedeliste"/>
        <w:adjustRightInd w:val="0"/>
        <w:jc w:val="both"/>
      </w:pPr>
    </w:p>
    <w:p w:rsidR="00270602" w:rsidRDefault="00270602" w:rsidP="00CF6726">
      <w:pPr>
        <w:pStyle w:val="Paragraphedeliste"/>
        <w:adjustRightInd w:val="0"/>
        <w:jc w:val="both"/>
      </w:pPr>
      <w:r w:rsidRPr="00270602">
        <w:lastRenderedPageBreak/>
        <w:drawing>
          <wp:inline distT="0" distB="0" distL="0" distR="0">
            <wp:extent cx="6480175" cy="28361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26" w:rsidRDefault="00CF6726" w:rsidP="00CF6726">
      <w:r>
        <w:br w:type="page"/>
      </w:r>
    </w:p>
    <w:p w:rsidR="00CF6726" w:rsidRDefault="00CF6726" w:rsidP="00CF6726">
      <w:pPr>
        <w:pStyle w:val="Paragraphedeliste"/>
        <w:adjustRightInd w:val="0"/>
        <w:jc w:val="both"/>
      </w:pPr>
    </w:p>
    <w:p w:rsidR="00CF6726" w:rsidRPr="00CF6726" w:rsidRDefault="00CF6726" w:rsidP="00CF6726">
      <w:pPr>
        <w:pStyle w:val="Paragraphedeliste"/>
        <w:adjustRightInd w:val="0"/>
        <w:ind w:left="0"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Annexe 3</w:t>
      </w:r>
    </w:p>
    <w:p w:rsidR="00CF6726" w:rsidRPr="00CF6726" w:rsidRDefault="00CF6726" w:rsidP="00CF6726">
      <w:pPr>
        <w:pStyle w:val="Paragraphedeliste"/>
        <w:adjustRightInd w:val="0"/>
        <w:ind w:left="0"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</w:p>
    <w:p w:rsidR="00CF6726" w:rsidRPr="00CF6726" w:rsidRDefault="00CF6726" w:rsidP="00CF6726">
      <w:pPr>
        <w:pStyle w:val="Paragraphedeliste"/>
        <w:adjustRightInd w:val="0"/>
        <w:ind w:left="0"/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Proposition d’éléments à faire figurer dans la délibération :</w:t>
      </w:r>
    </w:p>
    <w:p w:rsidR="00CF6726" w:rsidRDefault="00CF6726" w:rsidP="00CF6726">
      <w:pPr>
        <w:pStyle w:val="Paragraphedeliste"/>
        <w:adjustRightInd w:val="0"/>
        <w:ind w:left="0"/>
        <w:jc w:val="both"/>
      </w:pPr>
    </w:p>
    <w:p w:rsidR="00E50C44" w:rsidRDefault="00CF6726" w:rsidP="00CF6726">
      <w:pPr>
        <w:pStyle w:val="Paragraphedeliste"/>
        <w:adjustRightInd w:val="0"/>
        <w:ind w:left="0"/>
        <w:jc w:val="both"/>
      </w:pPr>
      <w:r>
        <w:t>Rappel du contexte : lors de sa réunion du 30 avril 2020, le Conseil régional a adopté un plan « 1 million d’arbres en Hauts-de-France », qui vise notamment à inciter et accompagner les territoires et les acteurs du territoire à planter 1 million d’arbres en 3 ans. Dans ce cadre, un dispositif « plantations sur propriétés publiques » a été créé. Il permet le financement d’arbres et d’arbustes d’espèces locales plantés sur les propriétés des collectivités.</w:t>
      </w:r>
      <w:r w:rsidR="00EE571D">
        <w:t xml:space="preserve"> </w:t>
      </w:r>
    </w:p>
    <w:p w:rsidR="00CF6726" w:rsidRDefault="00EE571D" w:rsidP="00CF6726">
      <w:pPr>
        <w:pStyle w:val="Paragraphedeliste"/>
        <w:adjustRightInd w:val="0"/>
        <w:ind w:left="0"/>
        <w:jc w:val="both"/>
      </w:pPr>
      <w:r>
        <w:t>En juin 2022, le « plan Arbres en Hauts-de-France » a été actualisé et prolongé jusqu’en 2027.</w:t>
      </w:r>
    </w:p>
    <w:p w:rsidR="00CF6726" w:rsidRDefault="00EE571D" w:rsidP="00CF6726">
      <w:pPr>
        <w:pStyle w:val="Paragraphedeliste"/>
        <w:adjustRightInd w:val="0"/>
        <w:ind w:left="0"/>
        <w:jc w:val="both"/>
      </w:pPr>
      <w:r>
        <w:t>La R</w:t>
      </w:r>
      <w:r w:rsidR="00CF6726">
        <w:t>égion accompagne les projets à hauteur de 90 % des dépenses liées à la fourniture des plants d’arbres et d’arbustes d’espèces locales, des protections et du paillage biodégradable ; le montant global de la dépense éligible est plafonné à 10 € par plan d’arbre ou d’arbuste prévu au projet.</w:t>
      </w:r>
    </w:p>
    <w:p w:rsidR="00CF6726" w:rsidRDefault="00CF6726" w:rsidP="00CF6726">
      <w:pPr>
        <w:pStyle w:val="Paragraphedeliste"/>
        <w:adjustRightInd w:val="0"/>
        <w:ind w:left="0"/>
        <w:jc w:val="both"/>
      </w:pPr>
    </w:p>
    <w:p w:rsidR="00CF6726" w:rsidRDefault="00CF6726" w:rsidP="00CF6726">
      <w:pPr>
        <w:adjustRightInd w:val="0"/>
        <w:jc w:val="both"/>
      </w:pPr>
      <w:r>
        <w:t xml:space="preserve">-Présentation du projet : site(s) concerné(s), surface, objectifs recherchés, nombre d’arbres/arbustes prévus, modalités d’association des habitants au projet (si prévu), coût du projet, plan de financement… </w:t>
      </w:r>
    </w:p>
    <w:p w:rsidR="00CF6726" w:rsidRDefault="00CF6726" w:rsidP="00CF6726">
      <w:pPr>
        <w:pStyle w:val="Paragraphedeliste"/>
        <w:adjustRightInd w:val="0"/>
        <w:ind w:left="0"/>
        <w:jc w:val="both"/>
      </w:pPr>
    </w:p>
    <w:p w:rsidR="00CF6726" w:rsidRDefault="00CF6726" w:rsidP="00CF6726">
      <w:pPr>
        <w:pStyle w:val="Paragraphedeliste"/>
        <w:adjustRightInd w:val="0"/>
        <w:ind w:left="0"/>
        <w:jc w:val="both"/>
      </w:pPr>
      <w:r>
        <w:t xml:space="preserve">Après en avoir délibéré, le Conseil municipal </w:t>
      </w:r>
    </w:p>
    <w:p w:rsidR="00CF6726" w:rsidRDefault="00CF6726" w:rsidP="00CF6726">
      <w:pPr>
        <w:pStyle w:val="Paragraphedeliste"/>
        <w:numPr>
          <w:ilvl w:val="0"/>
          <w:numId w:val="2"/>
        </w:numPr>
        <w:adjustRightInd w:val="0"/>
        <w:contextualSpacing/>
        <w:jc w:val="both"/>
      </w:pPr>
      <w:r>
        <w:t>Approuve le projet présenté ;</w:t>
      </w:r>
    </w:p>
    <w:p w:rsidR="00CF6726" w:rsidRDefault="00CF6726" w:rsidP="00CF6726">
      <w:pPr>
        <w:pStyle w:val="Paragraphedeliste"/>
        <w:numPr>
          <w:ilvl w:val="0"/>
          <w:numId w:val="2"/>
        </w:numPr>
        <w:adjustRightInd w:val="0"/>
        <w:contextualSpacing/>
        <w:jc w:val="both"/>
      </w:pPr>
      <w:r>
        <w:t xml:space="preserve">Autorise le Maire à solliciter une subvention auprès de la Région au titre du dispositif « plantations sur propriétés publiques » du </w:t>
      </w:r>
      <w:r w:rsidR="00EE571D">
        <w:t>« </w:t>
      </w:r>
      <w:r>
        <w:t xml:space="preserve">plan </w:t>
      </w:r>
      <w:r w:rsidR="00EE571D">
        <w:t xml:space="preserve">Arbres en </w:t>
      </w:r>
      <w:r>
        <w:t>Hauts-de-</w:t>
      </w:r>
      <w:r w:rsidR="00EE571D">
        <w:t>France »</w:t>
      </w:r>
      <w:r>
        <w:t>.</w:t>
      </w:r>
    </w:p>
    <w:p w:rsidR="00CF6726" w:rsidRDefault="00CF6726" w:rsidP="00CF6726">
      <w:pPr>
        <w:adjustRightInd w:val="0"/>
        <w:jc w:val="both"/>
      </w:pPr>
    </w:p>
    <w:p w:rsidR="00CF6726" w:rsidRDefault="00CF6726" w:rsidP="00CF6726">
      <w:pPr>
        <w:adjustRightInd w:val="0"/>
        <w:jc w:val="both"/>
      </w:pPr>
    </w:p>
    <w:p w:rsidR="00CF6726" w:rsidRDefault="00CF6726" w:rsidP="00CF6726">
      <w:pPr>
        <w:adjustRightInd w:val="0"/>
        <w:jc w:val="both"/>
      </w:pPr>
    </w:p>
    <w:p w:rsidR="00CF6726" w:rsidRDefault="00CF6726" w:rsidP="00CF6726"/>
    <w:p w:rsidR="00CF6726" w:rsidRPr="00CF6726" w:rsidRDefault="00CF6726" w:rsidP="00CF672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 xml:space="preserve">Annexe 4 </w:t>
      </w:r>
    </w:p>
    <w:p w:rsidR="00CF6726" w:rsidRDefault="00CF6726" w:rsidP="00CF672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</w:pPr>
      <w:r w:rsidRPr="00CF6726">
        <w:rPr>
          <w:rFonts w:ascii="Arial" w:eastAsia="Calibri" w:hAnsi="Arial" w:cs="Arial"/>
          <w:b/>
          <w:smallCaps/>
          <w:color w:val="4472C4"/>
          <w:sz w:val="28"/>
          <w:szCs w:val="28"/>
          <w:u w:val="single" w:color="4472C4"/>
        </w:rPr>
        <w:t>Dispositif lancé dans le cadre du « plan Arbres en Hauts-de-France »</w:t>
      </w:r>
    </w:p>
    <w:p w:rsidR="00CF6726" w:rsidRPr="00800932" w:rsidRDefault="00CF6726" w:rsidP="00CF672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800932">
        <w:rPr>
          <w:sz w:val="28"/>
          <w:szCs w:val="28"/>
        </w:rPr>
        <w:t xml:space="preserve"> </w:t>
      </w:r>
    </w:p>
    <w:p w:rsidR="00CF6726" w:rsidRPr="00800932" w:rsidRDefault="00CF6726" w:rsidP="00CF6726">
      <w:pPr>
        <w:jc w:val="center"/>
        <w:rPr>
          <w:b/>
          <w:sz w:val="28"/>
          <w:szCs w:val="28"/>
        </w:rPr>
      </w:pPr>
      <w:r w:rsidRPr="00800932">
        <w:rPr>
          <w:b/>
          <w:sz w:val="28"/>
          <w:szCs w:val="28"/>
        </w:rPr>
        <w:t>Engagement du bénéficiaire</w:t>
      </w:r>
    </w:p>
    <w:p w:rsidR="00CF6726" w:rsidRDefault="00CF6726" w:rsidP="00CF6726"/>
    <w:p w:rsidR="00CF6726" w:rsidRDefault="00CF6726" w:rsidP="00CF6726">
      <w:r>
        <w:t xml:space="preserve">Bénéficiaire : </w:t>
      </w:r>
    </w:p>
    <w:p w:rsidR="00CF6726" w:rsidRDefault="00CF6726" w:rsidP="00CF6726">
      <w:r>
        <w:t>Intitulé du projet :</w:t>
      </w:r>
    </w:p>
    <w:p w:rsidR="00CF6726" w:rsidRDefault="00CF6726" w:rsidP="00CF6726"/>
    <w:p w:rsidR="00CF6726" w:rsidRDefault="00CF6726" w:rsidP="00CF6726">
      <w:r>
        <w:t xml:space="preserve">Je m’engage à </w:t>
      </w:r>
    </w:p>
    <w:p w:rsidR="00CF6726" w:rsidRDefault="00CF6726" w:rsidP="00CF6726">
      <w:pPr>
        <w:pStyle w:val="Paragraphedeliste"/>
        <w:numPr>
          <w:ilvl w:val="0"/>
          <w:numId w:val="3"/>
        </w:numPr>
        <w:spacing w:after="160" w:line="259" w:lineRule="auto"/>
        <w:contextualSpacing/>
        <w:jc w:val="both"/>
      </w:pPr>
      <w:r>
        <w:t>Communiquer sur la contribution du projet ci-dessus au « plan Arbres en Hauts-de-France » et à mentionner la Région dans tous les documents de communication diffusés dans le cadre de ce projet.</w:t>
      </w:r>
    </w:p>
    <w:p w:rsidR="00CF6726" w:rsidRDefault="00CF6726" w:rsidP="00CF6726">
      <w:pPr>
        <w:pStyle w:val="Paragraphedeliste"/>
        <w:jc w:val="both"/>
      </w:pPr>
    </w:p>
    <w:p w:rsidR="00CF6726" w:rsidRDefault="00CF6726" w:rsidP="00CF6726">
      <w:pPr>
        <w:pStyle w:val="Paragraphedeliste"/>
        <w:numPr>
          <w:ilvl w:val="0"/>
          <w:numId w:val="3"/>
        </w:numPr>
        <w:spacing w:after="160" w:line="259" w:lineRule="auto"/>
        <w:contextualSpacing/>
        <w:jc w:val="both"/>
      </w:pPr>
      <w:r>
        <w:t>Assurer la gestion et la pérennité du projet ci-dessus notamment en veillant à mettre en œuvre toutes les conditions visant à assurer le bon développement, la pérennité des plants et à terme les services écosystémiques attendus, notamment :</w:t>
      </w:r>
    </w:p>
    <w:p w:rsidR="00CF6726" w:rsidRDefault="00CF6726" w:rsidP="00CF6726">
      <w:pPr>
        <w:pStyle w:val="Paragraphedeliste"/>
        <w:numPr>
          <w:ilvl w:val="1"/>
          <w:numId w:val="3"/>
        </w:numPr>
        <w:spacing w:after="160" w:line="259" w:lineRule="auto"/>
        <w:contextualSpacing/>
        <w:jc w:val="both"/>
      </w:pPr>
      <w:r>
        <w:t>Une bonne adaptation des essences aux conditions pédoclimatiques ;</w:t>
      </w:r>
    </w:p>
    <w:p w:rsidR="00CF6726" w:rsidRDefault="00CF6726" w:rsidP="00CF6726">
      <w:pPr>
        <w:pStyle w:val="Paragraphedeliste"/>
        <w:numPr>
          <w:ilvl w:val="1"/>
          <w:numId w:val="3"/>
        </w:numPr>
        <w:spacing w:after="160" w:line="259" w:lineRule="auto"/>
        <w:contextualSpacing/>
        <w:jc w:val="both"/>
      </w:pPr>
      <w:r>
        <w:t>Une alimentation en eau réfléchie, notamment en milieu artificialisé (système de gestion eaux pluviales par infiltration à la parcelle…) ;</w:t>
      </w:r>
    </w:p>
    <w:p w:rsidR="00CF6726" w:rsidRDefault="00CF6726" w:rsidP="00CF6726">
      <w:pPr>
        <w:pStyle w:val="Paragraphedeliste"/>
        <w:numPr>
          <w:ilvl w:val="1"/>
          <w:numId w:val="3"/>
        </w:numPr>
        <w:spacing w:after="160" w:line="259" w:lineRule="auto"/>
        <w:contextualSpacing/>
        <w:jc w:val="both"/>
      </w:pPr>
      <w:r>
        <w:t>Un entretien adapté : une taille douce, pas de taille sévère ;</w:t>
      </w:r>
    </w:p>
    <w:p w:rsidR="00CF6726" w:rsidRDefault="00CF6726" w:rsidP="00CF6726">
      <w:pPr>
        <w:pStyle w:val="Paragraphedeliste"/>
        <w:numPr>
          <w:ilvl w:val="1"/>
          <w:numId w:val="3"/>
        </w:numPr>
        <w:spacing w:after="160" w:line="259" w:lineRule="auto"/>
        <w:contextualSpacing/>
        <w:jc w:val="both"/>
      </w:pPr>
      <w:r>
        <w:t>Une protection des plantations.</w:t>
      </w:r>
    </w:p>
    <w:p w:rsidR="00CF6726" w:rsidRDefault="00CF6726" w:rsidP="00CF6726"/>
    <w:p w:rsidR="00CF6726" w:rsidRDefault="00CF6726" w:rsidP="00CF6726">
      <w:pPr>
        <w:ind w:left="5664"/>
      </w:pPr>
      <w:r>
        <w:t xml:space="preserve">A    </w:t>
      </w:r>
      <w:r>
        <w:tab/>
      </w:r>
      <w:r>
        <w:tab/>
      </w:r>
      <w:r>
        <w:tab/>
        <w:t>le</w:t>
      </w:r>
    </w:p>
    <w:p w:rsidR="00CF6726" w:rsidRPr="00E42609" w:rsidRDefault="00CF6726" w:rsidP="00CF6726">
      <w:pPr>
        <w:adjustRightInd w:val="0"/>
        <w:jc w:val="both"/>
      </w:pPr>
      <w:r>
        <w:t>Signature et cachet</w:t>
      </w:r>
    </w:p>
    <w:p w:rsidR="007A1D6A" w:rsidRPr="004A1530" w:rsidRDefault="007A1D6A" w:rsidP="007A1D6A">
      <w:pPr>
        <w:spacing w:line="259" w:lineRule="auto"/>
        <w:jc w:val="both"/>
        <w:rPr>
          <w:rFonts w:ascii="Arial" w:hAnsi="Arial" w:cs="Arial"/>
          <w:b/>
        </w:rPr>
      </w:pPr>
    </w:p>
    <w:p w:rsidR="00E9149A" w:rsidRDefault="00E9149A"/>
    <w:sectPr w:rsidR="00E9149A">
      <w:pgSz w:w="11907" w:h="16840" w:code="9"/>
      <w:pgMar w:top="851" w:right="851" w:bottom="851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34" w:rsidRDefault="00EB3934" w:rsidP="00C40A37">
      <w:r>
        <w:separator/>
      </w:r>
    </w:p>
  </w:endnote>
  <w:endnote w:type="continuationSeparator" w:id="0">
    <w:p w:rsidR="00EB3934" w:rsidRDefault="00EB3934" w:rsidP="00C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34" w:rsidRDefault="00EB3934" w:rsidP="00C40A37">
      <w:r>
        <w:separator/>
      </w:r>
    </w:p>
  </w:footnote>
  <w:footnote w:type="continuationSeparator" w:id="0">
    <w:p w:rsidR="00EB3934" w:rsidRDefault="00EB3934" w:rsidP="00C4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BB"/>
    <w:multiLevelType w:val="hybridMultilevel"/>
    <w:tmpl w:val="4B5A4ED0"/>
    <w:lvl w:ilvl="0" w:tplc="56069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612"/>
    <w:multiLevelType w:val="hybridMultilevel"/>
    <w:tmpl w:val="EDC06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1B56"/>
    <w:multiLevelType w:val="hybridMultilevel"/>
    <w:tmpl w:val="DA3CEB58"/>
    <w:lvl w:ilvl="0" w:tplc="040C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6A"/>
    <w:rsid w:val="000C5367"/>
    <w:rsid w:val="00270602"/>
    <w:rsid w:val="002A5C1B"/>
    <w:rsid w:val="007A1D6A"/>
    <w:rsid w:val="00C17EEB"/>
    <w:rsid w:val="00C40A37"/>
    <w:rsid w:val="00CF6726"/>
    <w:rsid w:val="00E50C44"/>
    <w:rsid w:val="00E9149A"/>
    <w:rsid w:val="00EB3934"/>
    <w:rsid w:val="00E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E42"/>
  <w15:chartTrackingRefBased/>
  <w15:docId w15:val="{0BA7432C-9339-4C40-83FE-EAC248C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A1D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1D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1D6A"/>
    <w:pPr>
      <w:ind w:left="708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40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3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CF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1976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Nathalie</dc:creator>
  <cp:keywords/>
  <dc:description/>
  <cp:lastModifiedBy>HOLEC Nathalie</cp:lastModifiedBy>
  <cp:revision>5</cp:revision>
  <dcterms:created xsi:type="dcterms:W3CDTF">2022-09-02T12:57:00Z</dcterms:created>
  <dcterms:modified xsi:type="dcterms:W3CDTF">2022-09-06T15:02:00Z</dcterms:modified>
</cp:coreProperties>
</file>