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64" w:rsidRPr="00636889" w:rsidRDefault="00E83011" w:rsidP="00636889">
      <w:pPr>
        <w:jc w:val="center"/>
        <w:rPr>
          <w:rFonts w:cstheme="minorHAnsi"/>
          <w:b/>
        </w:rPr>
      </w:pPr>
      <w:bookmarkStart w:id="0" w:name="_GoBack"/>
      <w:bookmarkEnd w:id="0"/>
      <w:r w:rsidRPr="00636889">
        <w:rPr>
          <w:rFonts w:cstheme="minorHAnsi"/>
          <w:b/>
        </w:rPr>
        <w:t>FAQ AAP ITIE</w:t>
      </w:r>
    </w:p>
    <w:p w:rsidR="00C24697" w:rsidRPr="00694DF5" w:rsidRDefault="00C24697">
      <w:pPr>
        <w:rPr>
          <w:rFonts w:cstheme="minorHAnsi"/>
          <w:sz w:val="20"/>
          <w:szCs w:val="20"/>
        </w:rPr>
      </w:pPr>
    </w:p>
    <w:p w:rsidR="00E83011" w:rsidRPr="00694DF5" w:rsidRDefault="00606E5F" w:rsidP="000A5A08">
      <w:pPr>
        <w:jc w:val="both"/>
        <w:rPr>
          <w:rFonts w:cstheme="minorHAnsi"/>
          <w:sz w:val="20"/>
          <w:szCs w:val="20"/>
        </w:rPr>
      </w:pPr>
      <w:r w:rsidRPr="00694DF5">
        <w:rPr>
          <w:rFonts w:ascii="Arial" w:hAnsi="Arial" w:cs="Arial"/>
          <w:sz w:val="20"/>
          <w:szCs w:val="20"/>
        </w:rPr>
        <w:t>►</w:t>
      </w:r>
      <w:r w:rsidRPr="00694DF5">
        <w:rPr>
          <w:rFonts w:cstheme="minorHAnsi"/>
          <w:sz w:val="20"/>
          <w:szCs w:val="20"/>
        </w:rPr>
        <w:t xml:space="preserve"> </w:t>
      </w:r>
      <w:r w:rsidRPr="00636889">
        <w:rPr>
          <w:rFonts w:cstheme="minorHAnsi"/>
          <w:b/>
          <w:i/>
          <w:sz w:val="20"/>
          <w:szCs w:val="20"/>
        </w:rPr>
        <w:t>Si une structure a bénéficié d’une subvention de 200 000 €, elle ne peut pas déposer un projet dans le cadre de l’AAP ITIE ?</w:t>
      </w:r>
    </w:p>
    <w:p w:rsidR="00606E5F" w:rsidRDefault="00606E5F" w:rsidP="000A5A08">
      <w:pPr>
        <w:jc w:val="both"/>
        <w:rPr>
          <w:rFonts w:cstheme="minorHAnsi"/>
          <w:sz w:val="20"/>
          <w:szCs w:val="20"/>
        </w:rPr>
      </w:pPr>
      <w:r w:rsidRPr="00694DF5">
        <w:rPr>
          <w:rFonts w:cstheme="minorHAnsi"/>
          <w:sz w:val="20"/>
          <w:szCs w:val="20"/>
        </w:rPr>
        <w:t>Le cadre étant soumis à la règle de minimis, si une structure a bénéficié d</w:t>
      </w:r>
      <w:r w:rsidR="008503AC">
        <w:rPr>
          <w:rFonts w:cstheme="minorHAnsi"/>
          <w:sz w:val="20"/>
          <w:szCs w:val="20"/>
        </w:rPr>
        <w:t>’une aide de minimis</w:t>
      </w:r>
      <w:r w:rsidRPr="00694DF5">
        <w:rPr>
          <w:rFonts w:cstheme="minorHAnsi"/>
          <w:sz w:val="20"/>
          <w:szCs w:val="20"/>
        </w:rPr>
        <w:t xml:space="preserve"> à hauteur de 200 000 € sur trois exerc</w:t>
      </w:r>
      <w:r w:rsidR="000A4632">
        <w:rPr>
          <w:rFonts w:cstheme="minorHAnsi"/>
          <w:sz w:val="20"/>
          <w:szCs w:val="20"/>
        </w:rPr>
        <w:t>ic</w:t>
      </w:r>
      <w:r w:rsidRPr="00694DF5">
        <w:rPr>
          <w:rFonts w:cstheme="minorHAnsi"/>
          <w:sz w:val="20"/>
          <w:szCs w:val="20"/>
        </w:rPr>
        <w:t>e</w:t>
      </w:r>
      <w:r w:rsidR="000A4632">
        <w:rPr>
          <w:rFonts w:cstheme="minorHAnsi"/>
          <w:sz w:val="20"/>
          <w:szCs w:val="20"/>
        </w:rPr>
        <w:t>s</w:t>
      </w:r>
      <w:r w:rsidRPr="00694DF5">
        <w:rPr>
          <w:rFonts w:cstheme="minorHAnsi"/>
          <w:sz w:val="20"/>
          <w:szCs w:val="20"/>
        </w:rPr>
        <w:t xml:space="preserve"> glissant</w:t>
      </w:r>
      <w:r w:rsidR="000A4632">
        <w:rPr>
          <w:rFonts w:cstheme="minorHAnsi"/>
          <w:sz w:val="20"/>
          <w:szCs w:val="20"/>
        </w:rPr>
        <w:t>s</w:t>
      </w:r>
      <w:r w:rsidRPr="00694DF5">
        <w:rPr>
          <w:rFonts w:cstheme="minorHAnsi"/>
          <w:sz w:val="20"/>
          <w:szCs w:val="20"/>
        </w:rPr>
        <w:t xml:space="preserve"> (2021, 2022 et 2023) elle ne peut pas bénéficier d’une subvention dans ce </w:t>
      </w:r>
      <w:r w:rsidR="001C4752" w:rsidRPr="00694DF5">
        <w:rPr>
          <w:rFonts w:cstheme="minorHAnsi"/>
          <w:sz w:val="20"/>
          <w:szCs w:val="20"/>
        </w:rPr>
        <w:t>cadre</w:t>
      </w:r>
      <w:r w:rsidR="001C4752">
        <w:rPr>
          <w:rFonts w:cstheme="minorHAnsi"/>
          <w:sz w:val="20"/>
          <w:szCs w:val="20"/>
        </w:rPr>
        <w:t xml:space="preserve"> (</w:t>
      </w:r>
      <w:r w:rsidR="008503AC" w:rsidRPr="008503AC">
        <w:rPr>
          <w:rFonts w:cstheme="minorHAnsi"/>
          <w:sz w:val="20"/>
          <w:szCs w:val="20"/>
        </w:rPr>
        <w:t>Vous ne devez pas comptabiliser dans ce montant les aides qui ne sont pas allouées au titre du règlement de minimis.</w:t>
      </w:r>
      <w:r w:rsidR="001C4752">
        <w:rPr>
          <w:rFonts w:cstheme="minorHAnsi"/>
          <w:sz w:val="20"/>
          <w:szCs w:val="20"/>
        </w:rPr>
        <w:t>)</w:t>
      </w:r>
    </w:p>
    <w:p w:rsidR="00636889" w:rsidRPr="00694DF5" w:rsidRDefault="00636889" w:rsidP="000A5A08">
      <w:pPr>
        <w:jc w:val="both"/>
        <w:rPr>
          <w:rFonts w:cstheme="minorHAnsi"/>
          <w:sz w:val="20"/>
          <w:szCs w:val="20"/>
        </w:rPr>
      </w:pPr>
    </w:p>
    <w:p w:rsidR="00606E5F" w:rsidRPr="00636889" w:rsidRDefault="00606E5F" w:rsidP="000A5A08">
      <w:pPr>
        <w:jc w:val="both"/>
        <w:rPr>
          <w:rFonts w:cstheme="minorHAnsi"/>
          <w:b/>
          <w:i/>
          <w:sz w:val="20"/>
          <w:szCs w:val="20"/>
        </w:rPr>
      </w:pPr>
      <w:r w:rsidRPr="00694DF5">
        <w:rPr>
          <w:rFonts w:ascii="Arial" w:hAnsi="Arial" w:cs="Arial"/>
          <w:sz w:val="20"/>
          <w:szCs w:val="20"/>
        </w:rPr>
        <w:t>►</w:t>
      </w:r>
      <w:r w:rsidRPr="00694DF5">
        <w:rPr>
          <w:rFonts w:cstheme="minorHAnsi"/>
          <w:sz w:val="20"/>
          <w:szCs w:val="20"/>
        </w:rPr>
        <w:t xml:space="preserve"> </w:t>
      </w:r>
      <w:r w:rsidR="00B169BC">
        <w:rPr>
          <w:rFonts w:cstheme="minorHAnsi"/>
          <w:b/>
          <w:i/>
          <w:sz w:val="20"/>
          <w:szCs w:val="20"/>
        </w:rPr>
        <w:t>Où</w:t>
      </w:r>
      <w:r w:rsidRPr="00636889">
        <w:rPr>
          <w:rFonts w:cstheme="minorHAnsi"/>
          <w:b/>
          <w:i/>
          <w:sz w:val="20"/>
          <w:szCs w:val="20"/>
        </w:rPr>
        <w:t xml:space="preserve"> peut-on trouver les documents ITIE</w:t>
      </w:r>
      <w:r w:rsidR="00EA54B4" w:rsidRPr="00636889">
        <w:rPr>
          <w:rFonts w:cstheme="minorHAnsi"/>
          <w:b/>
          <w:i/>
          <w:sz w:val="20"/>
          <w:szCs w:val="20"/>
        </w:rPr>
        <w:t> ?</w:t>
      </w:r>
    </w:p>
    <w:p w:rsidR="00C6002C" w:rsidRDefault="00606E5F" w:rsidP="000A5A08">
      <w:pPr>
        <w:jc w:val="both"/>
        <w:rPr>
          <w:rFonts w:cstheme="minorHAnsi"/>
          <w:sz w:val="20"/>
          <w:szCs w:val="20"/>
        </w:rPr>
      </w:pPr>
      <w:r w:rsidRPr="00694DF5">
        <w:rPr>
          <w:rFonts w:cstheme="minorHAnsi"/>
          <w:sz w:val="20"/>
          <w:szCs w:val="20"/>
        </w:rPr>
        <w:t xml:space="preserve">Sur le site internet de la Région : </w:t>
      </w:r>
      <w:hyperlink r:id="rId5" w:history="1">
        <w:r w:rsidR="00C6002C" w:rsidRPr="00A6074C">
          <w:rPr>
            <w:rStyle w:val="Lienhypertexte"/>
            <w:rFonts w:cstheme="minorHAnsi"/>
            <w:sz w:val="20"/>
            <w:szCs w:val="20"/>
          </w:rPr>
          <w:t>https://guide-aides.hautsdefrance.fr/dispositif985</w:t>
        </w:r>
      </w:hyperlink>
    </w:p>
    <w:p w:rsidR="001C4752" w:rsidRPr="00B633BC" w:rsidRDefault="00EA54B4" w:rsidP="000A5A08">
      <w:pPr>
        <w:jc w:val="both"/>
        <w:rPr>
          <w:rFonts w:cstheme="minorHAnsi"/>
          <w:color w:val="0563C1" w:themeColor="hyperlink"/>
          <w:sz w:val="20"/>
          <w:szCs w:val="20"/>
          <w:u w:val="single"/>
        </w:rPr>
      </w:pPr>
      <w:r w:rsidRPr="00694DF5">
        <w:rPr>
          <w:rFonts w:cstheme="minorHAnsi"/>
          <w:sz w:val="20"/>
          <w:szCs w:val="20"/>
        </w:rPr>
        <w:t>Sur le site des aides en ligne (</w:t>
      </w:r>
      <w:r w:rsidR="00AF5F0F">
        <w:rPr>
          <w:rFonts w:cstheme="minorHAnsi"/>
          <w:sz w:val="20"/>
          <w:szCs w:val="20"/>
        </w:rPr>
        <w:t>PAS</w:t>
      </w:r>
      <w:r w:rsidRPr="00694DF5">
        <w:rPr>
          <w:rFonts w:cstheme="minorHAnsi"/>
          <w:sz w:val="20"/>
          <w:szCs w:val="20"/>
        </w:rPr>
        <w:t xml:space="preserve">) pour le dépôt de votre demande (vous trouverez ici toutes les pièces du dossier de demande de subvention ITIE) : </w:t>
      </w:r>
      <w:hyperlink r:id="rId6" w:history="1">
        <w:r w:rsidR="00C6002C" w:rsidRPr="00A6074C">
          <w:rPr>
            <w:rStyle w:val="Lienhypertexte"/>
            <w:rFonts w:cstheme="minorHAnsi"/>
            <w:sz w:val="20"/>
            <w:szCs w:val="20"/>
          </w:rPr>
          <w:t>https://aides.hautsdefrance.fr/sub/tiers/aides/details/?sigle=ITIE</w:t>
        </w:r>
      </w:hyperlink>
    </w:p>
    <w:p w:rsidR="00B169BC" w:rsidRPr="001C4752" w:rsidRDefault="00B169BC" w:rsidP="000A5A08">
      <w:pPr>
        <w:ind w:left="142"/>
        <w:jc w:val="both"/>
        <w:rPr>
          <w:rFonts w:cstheme="minorHAnsi"/>
          <w:sz w:val="20"/>
          <w:szCs w:val="20"/>
        </w:rPr>
      </w:pPr>
      <w:r w:rsidRPr="00C85FBE">
        <w:rPr>
          <w:rFonts w:cstheme="minorHAnsi"/>
          <w:b/>
          <w:i/>
          <w:sz w:val="20"/>
          <w:szCs w:val="20"/>
        </w:rPr>
        <w:t>Pour info</w:t>
      </w:r>
      <w:r w:rsidR="00C85FBE">
        <w:rPr>
          <w:rFonts w:cstheme="minorHAnsi"/>
          <w:b/>
          <w:i/>
          <w:sz w:val="20"/>
          <w:szCs w:val="20"/>
        </w:rPr>
        <w:t xml:space="preserve">rmation : </w:t>
      </w:r>
      <w:r w:rsidRPr="00C85FBE">
        <w:rPr>
          <w:rFonts w:cstheme="minorHAnsi"/>
          <w:b/>
          <w:i/>
          <w:sz w:val="20"/>
          <w:szCs w:val="20"/>
        </w:rPr>
        <w:t xml:space="preserve"> au</w:t>
      </w:r>
      <w:r w:rsidR="00C85FBE">
        <w:rPr>
          <w:rFonts w:cstheme="minorHAnsi"/>
          <w:b/>
          <w:i/>
          <w:sz w:val="20"/>
          <w:szCs w:val="20"/>
        </w:rPr>
        <w:t xml:space="preserve">tre dispositif, </w:t>
      </w:r>
      <w:r w:rsidR="00785EBA" w:rsidRPr="00C85FBE">
        <w:rPr>
          <w:rFonts w:cstheme="minorHAnsi"/>
          <w:b/>
          <w:i/>
          <w:sz w:val="20"/>
          <w:szCs w:val="20"/>
        </w:rPr>
        <w:t>Connaissance Hauts-de-France</w:t>
      </w:r>
      <w:r w:rsidR="001C4752">
        <w:rPr>
          <w:rFonts w:cstheme="minorHAnsi"/>
          <w:b/>
          <w:i/>
          <w:sz w:val="20"/>
          <w:szCs w:val="20"/>
        </w:rPr>
        <w:t> </w:t>
      </w:r>
      <w:r w:rsidR="001C4752">
        <w:rPr>
          <w:rFonts w:cstheme="minorHAnsi"/>
          <w:sz w:val="20"/>
          <w:szCs w:val="20"/>
        </w:rPr>
        <w:t>:</w:t>
      </w:r>
      <w:hyperlink r:id="rId7" w:history="1">
        <w:r w:rsidRPr="00C85FBE">
          <w:rPr>
            <w:rStyle w:val="Lienhypertexte"/>
            <w:sz w:val="20"/>
            <w:szCs w:val="20"/>
          </w:rPr>
          <w:t>https://www.c2rp.fr/article/region-apprenante-futur-appel-a-projets-de-la-region-hauts-de-france-pour-favoriser-et-faciliter-lacces-a-la-formation</w:t>
        </w:r>
      </w:hyperlink>
    </w:p>
    <w:p w:rsidR="00636889" w:rsidRPr="00694DF5" w:rsidRDefault="00636889" w:rsidP="000A5A08">
      <w:pPr>
        <w:jc w:val="both"/>
        <w:rPr>
          <w:rFonts w:cstheme="minorHAnsi"/>
          <w:sz w:val="20"/>
          <w:szCs w:val="20"/>
        </w:rPr>
      </w:pPr>
    </w:p>
    <w:p w:rsidR="00EA54B4" w:rsidRPr="00694DF5" w:rsidRDefault="00EA54B4" w:rsidP="000A5A08">
      <w:pPr>
        <w:jc w:val="both"/>
        <w:rPr>
          <w:rFonts w:cstheme="minorHAnsi"/>
          <w:sz w:val="20"/>
          <w:szCs w:val="20"/>
        </w:rPr>
      </w:pPr>
      <w:r w:rsidRPr="00694DF5">
        <w:rPr>
          <w:rFonts w:ascii="Arial" w:hAnsi="Arial" w:cs="Arial"/>
          <w:sz w:val="20"/>
          <w:szCs w:val="20"/>
        </w:rPr>
        <w:t>►</w:t>
      </w:r>
      <w:r w:rsidRPr="00694DF5">
        <w:rPr>
          <w:rFonts w:cstheme="minorHAnsi"/>
          <w:sz w:val="20"/>
          <w:szCs w:val="20"/>
        </w:rPr>
        <w:t xml:space="preserve"> </w:t>
      </w:r>
      <w:r w:rsidRPr="00636889">
        <w:rPr>
          <w:rFonts w:cstheme="minorHAnsi"/>
          <w:b/>
          <w:i/>
          <w:sz w:val="20"/>
          <w:szCs w:val="20"/>
        </w:rPr>
        <w:t>Pourquoi un délai de dépôt si court ?</w:t>
      </w:r>
    </w:p>
    <w:p w:rsidR="00EA54B4" w:rsidRDefault="00EA54B4" w:rsidP="000A5A08">
      <w:pPr>
        <w:jc w:val="both"/>
        <w:rPr>
          <w:rFonts w:cstheme="minorHAnsi"/>
          <w:sz w:val="20"/>
          <w:szCs w:val="20"/>
        </w:rPr>
      </w:pPr>
      <w:r w:rsidRPr="00694DF5">
        <w:rPr>
          <w:rFonts w:cstheme="minorHAnsi"/>
          <w:sz w:val="20"/>
          <w:szCs w:val="20"/>
        </w:rPr>
        <w:t>Nous sommes conscients que le délai peut paraitre court mais le cadre sera reconductible chaque année, cette année peut être réservé pour de</w:t>
      </w:r>
      <w:r w:rsidR="001124ED">
        <w:rPr>
          <w:rFonts w:cstheme="minorHAnsi"/>
          <w:sz w:val="20"/>
          <w:szCs w:val="20"/>
        </w:rPr>
        <w:t>s</w:t>
      </w:r>
      <w:r w:rsidRPr="00694DF5">
        <w:rPr>
          <w:rFonts w:cstheme="minorHAnsi"/>
          <w:sz w:val="20"/>
          <w:szCs w:val="20"/>
        </w:rPr>
        <w:t xml:space="preserve"> projets qui sont déjà murement réfléchis </w:t>
      </w:r>
    </w:p>
    <w:p w:rsidR="00636889" w:rsidRPr="00694DF5" w:rsidRDefault="00636889" w:rsidP="000A5A08">
      <w:pPr>
        <w:jc w:val="both"/>
        <w:rPr>
          <w:rFonts w:cstheme="minorHAnsi"/>
          <w:sz w:val="20"/>
          <w:szCs w:val="20"/>
        </w:rPr>
      </w:pPr>
    </w:p>
    <w:p w:rsidR="00EA54B4" w:rsidRPr="00694DF5" w:rsidRDefault="00EA54B4" w:rsidP="000A5A08">
      <w:pPr>
        <w:jc w:val="both"/>
        <w:rPr>
          <w:rFonts w:cstheme="minorHAnsi"/>
          <w:sz w:val="20"/>
          <w:szCs w:val="20"/>
        </w:rPr>
      </w:pPr>
      <w:r w:rsidRPr="00694DF5">
        <w:rPr>
          <w:rFonts w:ascii="Arial" w:hAnsi="Arial" w:cs="Arial"/>
          <w:sz w:val="20"/>
          <w:szCs w:val="20"/>
        </w:rPr>
        <w:t>►</w:t>
      </w:r>
      <w:r w:rsidRPr="00694DF5">
        <w:rPr>
          <w:rFonts w:cstheme="minorHAnsi"/>
          <w:sz w:val="20"/>
          <w:szCs w:val="20"/>
        </w:rPr>
        <w:t xml:space="preserve"> </w:t>
      </w:r>
      <w:r w:rsidRPr="00636889">
        <w:rPr>
          <w:rFonts w:cstheme="minorHAnsi"/>
          <w:b/>
          <w:i/>
          <w:sz w:val="20"/>
          <w:szCs w:val="20"/>
        </w:rPr>
        <w:t xml:space="preserve">A partir de quand les dépenses </w:t>
      </w:r>
      <w:r w:rsidR="005B62DC" w:rsidRPr="00636889">
        <w:rPr>
          <w:rFonts w:cstheme="minorHAnsi"/>
          <w:b/>
          <w:i/>
          <w:sz w:val="20"/>
          <w:szCs w:val="20"/>
        </w:rPr>
        <w:t>peuvent-</w:t>
      </w:r>
      <w:r w:rsidR="005B62DC">
        <w:rPr>
          <w:rFonts w:cstheme="minorHAnsi"/>
          <w:b/>
          <w:i/>
          <w:sz w:val="20"/>
          <w:szCs w:val="20"/>
        </w:rPr>
        <w:t xml:space="preserve">elles </w:t>
      </w:r>
      <w:r w:rsidRPr="00636889">
        <w:rPr>
          <w:rFonts w:cstheme="minorHAnsi"/>
          <w:b/>
          <w:i/>
          <w:sz w:val="20"/>
          <w:szCs w:val="20"/>
        </w:rPr>
        <w:t>être éligible</w:t>
      </w:r>
      <w:r w:rsidR="00B40903">
        <w:rPr>
          <w:rFonts w:cstheme="minorHAnsi"/>
          <w:b/>
          <w:i/>
          <w:sz w:val="20"/>
          <w:szCs w:val="20"/>
        </w:rPr>
        <w:t>s</w:t>
      </w:r>
      <w:r w:rsidRPr="00636889">
        <w:rPr>
          <w:rFonts w:cstheme="minorHAnsi"/>
          <w:b/>
          <w:i/>
          <w:sz w:val="20"/>
          <w:szCs w:val="20"/>
        </w:rPr>
        <w:t> ?</w:t>
      </w:r>
    </w:p>
    <w:p w:rsidR="00AE0441" w:rsidRDefault="00FC5998" w:rsidP="000A5A08">
      <w:pPr>
        <w:jc w:val="both"/>
        <w:rPr>
          <w:rFonts w:cstheme="minorHAnsi"/>
          <w:sz w:val="20"/>
          <w:szCs w:val="20"/>
        </w:rPr>
      </w:pPr>
      <w:r w:rsidRPr="00FC5998">
        <w:rPr>
          <w:rFonts w:cstheme="minorHAnsi"/>
          <w:sz w:val="20"/>
          <w:szCs w:val="20"/>
        </w:rPr>
        <w:t>A la d</w:t>
      </w:r>
      <w:r w:rsidR="00AE0441" w:rsidRPr="00FC5998">
        <w:rPr>
          <w:rFonts w:cstheme="minorHAnsi"/>
          <w:sz w:val="20"/>
          <w:szCs w:val="20"/>
        </w:rPr>
        <w:t xml:space="preserve">ate de démarrage du projet, </w:t>
      </w:r>
      <w:r w:rsidR="009741A3" w:rsidRPr="00FC5998">
        <w:rPr>
          <w:rFonts w:cstheme="minorHAnsi"/>
          <w:sz w:val="20"/>
          <w:szCs w:val="20"/>
        </w:rPr>
        <w:t xml:space="preserve">et dans tous les cas </w:t>
      </w:r>
      <w:r w:rsidR="00AE0441" w:rsidRPr="00FC5998">
        <w:rPr>
          <w:rFonts w:cstheme="minorHAnsi"/>
          <w:sz w:val="20"/>
          <w:szCs w:val="20"/>
        </w:rPr>
        <w:t>après la date de dépôt du projet</w:t>
      </w:r>
      <w:r>
        <w:rPr>
          <w:rFonts w:cstheme="minorHAnsi"/>
          <w:sz w:val="20"/>
          <w:szCs w:val="20"/>
        </w:rPr>
        <w:t xml:space="preserve"> sur la plateforme des aides en ligne</w:t>
      </w:r>
      <w:r w:rsidR="00C85FBE">
        <w:rPr>
          <w:rFonts w:cstheme="minorHAnsi"/>
          <w:sz w:val="20"/>
          <w:szCs w:val="20"/>
        </w:rPr>
        <w:t>.</w:t>
      </w:r>
    </w:p>
    <w:p w:rsidR="00636889" w:rsidRPr="00694DF5" w:rsidRDefault="00636889" w:rsidP="000A5A08">
      <w:pPr>
        <w:jc w:val="both"/>
        <w:rPr>
          <w:rFonts w:cstheme="minorHAnsi"/>
          <w:sz w:val="20"/>
          <w:szCs w:val="20"/>
        </w:rPr>
      </w:pPr>
    </w:p>
    <w:p w:rsidR="00EA54B4" w:rsidRPr="00694DF5" w:rsidRDefault="00EA54B4" w:rsidP="000A5A08">
      <w:pPr>
        <w:jc w:val="both"/>
        <w:rPr>
          <w:rFonts w:cstheme="minorHAnsi"/>
          <w:sz w:val="20"/>
          <w:szCs w:val="20"/>
        </w:rPr>
      </w:pPr>
      <w:r w:rsidRPr="00694DF5">
        <w:rPr>
          <w:rFonts w:ascii="Arial" w:hAnsi="Arial" w:cs="Arial"/>
          <w:sz w:val="20"/>
          <w:szCs w:val="20"/>
        </w:rPr>
        <w:t>►</w:t>
      </w:r>
      <w:r w:rsidR="002B3584" w:rsidRPr="00694DF5">
        <w:rPr>
          <w:rFonts w:cstheme="minorHAnsi"/>
          <w:sz w:val="20"/>
          <w:szCs w:val="20"/>
        </w:rPr>
        <w:t xml:space="preserve"> </w:t>
      </w:r>
      <w:r w:rsidR="00B40903" w:rsidRPr="00636889">
        <w:rPr>
          <w:rFonts w:cstheme="minorHAnsi"/>
          <w:b/>
          <w:i/>
          <w:sz w:val="20"/>
          <w:szCs w:val="20"/>
        </w:rPr>
        <w:t>Pouvez-</w:t>
      </w:r>
      <w:r w:rsidR="00B40903">
        <w:rPr>
          <w:rFonts w:cstheme="minorHAnsi"/>
          <w:b/>
          <w:i/>
          <w:sz w:val="20"/>
          <w:szCs w:val="20"/>
        </w:rPr>
        <w:t xml:space="preserve">vous </w:t>
      </w:r>
      <w:r w:rsidR="00AF5F0F">
        <w:rPr>
          <w:rFonts w:cstheme="minorHAnsi"/>
          <w:b/>
          <w:i/>
          <w:sz w:val="20"/>
          <w:szCs w:val="20"/>
        </w:rPr>
        <w:t>détailler</w:t>
      </w:r>
      <w:r w:rsidRPr="00636889">
        <w:rPr>
          <w:rFonts w:cstheme="minorHAnsi"/>
          <w:b/>
          <w:i/>
          <w:sz w:val="20"/>
          <w:szCs w:val="20"/>
        </w:rPr>
        <w:t xml:space="preserve"> les publics </w:t>
      </w:r>
      <w:r w:rsidR="002B3584" w:rsidRPr="00636889">
        <w:rPr>
          <w:rFonts w:cstheme="minorHAnsi"/>
          <w:b/>
          <w:i/>
          <w:sz w:val="20"/>
          <w:szCs w:val="20"/>
        </w:rPr>
        <w:t>éligibles</w:t>
      </w:r>
      <w:r w:rsidRPr="00636889">
        <w:rPr>
          <w:rFonts w:cstheme="minorHAnsi"/>
          <w:b/>
          <w:i/>
          <w:sz w:val="20"/>
          <w:szCs w:val="20"/>
        </w:rPr>
        <w:t> ?</w:t>
      </w:r>
    </w:p>
    <w:p w:rsidR="002B3584" w:rsidRPr="00694DF5" w:rsidRDefault="002B3584" w:rsidP="000A5A08">
      <w:pPr>
        <w:jc w:val="both"/>
        <w:rPr>
          <w:rFonts w:cstheme="minorHAnsi"/>
          <w:sz w:val="20"/>
          <w:szCs w:val="20"/>
          <w:u w:val="single"/>
        </w:rPr>
      </w:pPr>
      <w:r w:rsidRPr="00694DF5">
        <w:rPr>
          <w:rFonts w:cstheme="minorHAnsi"/>
          <w:sz w:val="20"/>
          <w:szCs w:val="20"/>
          <w:u w:val="single"/>
        </w:rPr>
        <w:t>Publics éligibles dans le cadre du Pacte régional d’investissement dans les compétences</w:t>
      </w:r>
    </w:p>
    <w:p w:rsidR="002B3584" w:rsidRPr="00694DF5" w:rsidRDefault="002B3584" w:rsidP="000A5A08">
      <w:pPr>
        <w:pStyle w:val="Sansinterligne"/>
        <w:numPr>
          <w:ilvl w:val="0"/>
          <w:numId w:val="2"/>
        </w:numPr>
        <w:jc w:val="both"/>
        <w:rPr>
          <w:rFonts w:cstheme="minorHAnsi"/>
          <w:sz w:val="20"/>
        </w:rPr>
      </w:pPr>
      <w:r w:rsidRPr="00694DF5">
        <w:rPr>
          <w:rFonts w:cstheme="minorHAnsi"/>
          <w:sz w:val="20"/>
        </w:rPr>
        <w:t xml:space="preserve">Des jeunes NEET, </w:t>
      </w:r>
    </w:p>
    <w:p w:rsidR="002B3584" w:rsidRPr="00694DF5" w:rsidRDefault="002B3584" w:rsidP="000A5A08">
      <w:pPr>
        <w:pStyle w:val="Sansinterligne"/>
        <w:numPr>
          <w:ilvl w:val="0"/>
          <w:numId w:val="2"/>
        </w:numPr>
        <w:jc w:val="both"/>
        <w:rPr>
          <w:rFonts w:cstheme="minorHAnsi"/>
          <w:sz w:val="20"/>
        </w:rPr>
      </w:pPr>
      <w:r w:rsidRPr="00694DF5">
        <w:rPr>
          <w:rFonts w:cstheme="minorHAnsi"/>
          <w:sz w:val="20"/>
        </w:rPr>
        <w:t>Des demandeurs d’emploi peu ou pas qualifiés de niveau infra bac.</w:t>
      </w:r>
    </w:p>
    <w:p w:rsidR="002B3584" w:rsidRPr="00694DF5" w:rsidRDefault="002B3584" w:rsidP="000A5A08">
      <w:pPr>
        <w:pStyle w:val="Sansinterligne"/>
        <w:numPr>
          <w:ilvl w:val="0"/>
          <w:numId w:val="2"/>
        </w:numPr>
        <w:jc w:val="both"/>
        <w:rPr>
          <w:rFonts w:cstheme="minorHAnsi"/>
          <w:sz w:val="20"/>
        </w:rPr>
      </w:pPr>
      <w:r w:rsidRPr="00694DF5">
        <w:rPr>
          <w:rFonts w:cstheme="minorHAnsi"/>
          <w:sz w:val="20"/>
        </w:rPr>
        <w:t xml:space="preserve">Des personnes en situation de handicap, </w:t>
      </w:r>
    </w:p>
    <w:p w:rsidR="002B3584" w:rsidRPr="00694DF5" w:rsidRDefault="002B3584" w:rsidP="000A5A08">
      <w:pPr>
        <w:pStyle w:val="Sansinterligne"/>
        <w:numPr>
          <w:ilvl w:val="0"/>
          <w:numId w:val="2"/>
        </w:numPr>
        <w:jc w:val="both"/>
        <w:rPr>
          <w:rFonts w:cstheme="minorHAnsi"/>
          <w:sz w:val="20"/>
        </w:rPr>
      </w:pPr>
      <w:r w:rsidRPr="00694DF5">
        <w:rPr>
          <w:rFonts w:cstheme="minorHAnsi"/>
          <w:sz w:val="20"/>
        </w:rPr>
        <w:t xml:space="preserve">Des résidents de quartiers en politique de la ville, </w:t>
      </w:r>
    </w:p>
    <w:p w:rsidR="002B3584" w:rsidRPr="00694DF5" w:rsidRDefault="002B3584" w:rsidP="000A5A08">
      <w:pPr>
        <w:pStyle w:val="Sansinterligne"/>
        <w:numPr>
          <w:ilvl w:val="0"/>
          <w:numId w:val="2"/>
        </w:numPr>
        <w:jc w:val="both"/>
        <w:rPr>
          <w:rFonts w:cstheme="minorHAnsi"/>
          <w:sz w:val="20"/>
        </w:rPr>
      </w:pPr>
      <w:r w:rsidRPr="00694DF5">
        <w:rPr>
          <w:rFonts w:cstheme="minorHAnsi"/>
          <w:sz w:val="20"/>
        </w:rPr>
        <w:t xml:space="preserve">Des bénéficiaires du RSA, </w:t>
      </w:r>
    </w:p>
    <w:p w:rsidR="002B3584" w:rsidRDefault="002B3584" w:rsidP="000A5A08">
      <w:pPr>
        <w:pStyle w:val="Sansinterligne"/>
        <w:numPr>
          <w:ilvl w:val="0"/>
          <w:numId w:val="2"/>
        </w:numPr>
        <w:jc w:val="both"/>
        <w:rPr>
          <w:rFonts w:cstheme="minorHAnsi"/>
          <w:sz w:val="20"/>
        </w:rPr>
      </w:pPr>
      <w:r w:rsidRPr="00694DF5">
        <w:rPr>
          <w:rFonts w:cstheme="minorHAnsi"/>
          <w:sz w:val="20"/>
        </w:rPr>
        <w:t>Des jeunes et demandeurs d’emploi vulnérables, en difficulté d’insertion professionnelle, nécessitant un accompagnement dans le développement des compétences.</w:t>
      </w:r>
    </w:p>
    <w:p w:rsidR="00B633BC" w:rsidRPr="00B633BC" w:rsidRDefault="00B633BC" w:rsidP="00B633BC">
      <w:pPr>
        <w:pStyle w:val="Sansinterligne"/>
        <w:ind w:left="720"/>
        <w:jc w:val="both"/>
        <w:rPr>
          <w:rFonts w:cstheme="minorHAnsi"/>
          <w:sz w:val="20"/>
        </w:rPr>
      </w:pPr>
    </w:p>
    <w:p w:rsidR="002B3584" w:rsidRPr="00694DF5" w:rsidRDefault="002B3584" w:rsidP="000A5A08">
      <w:pPr>
        <w:jc w:val="both"/>
        <w:rPr>
          <w:rFonts w:cstheme="minorHAnsi"/>
          <w:sz w:val="20"/>
          <w:szCs w:val="20"/>
          <w:u w:val="single"/>
        </w:rPr>
      </w:pPr>
      <w:r w:rsidRPr="00694DF5">
        <w:rPr>
          <w:rFonts w:cstheme="minorHAnsi"/>
          <w:sz w:val="20"/>
          <w:szCs w:val="20"/>
          <w:u w:val="single"/>
        </w:rPr>
        <w:t xml:space="preserve">Publics éligibles hors Pacte régional d’investissement dans les compétences </w:t>
      </w:r>
    </w:p>
    <w:p w:rsidR="002B3584" w:rsidRPr="00694DF5" w:rsidRDefault="002B3584" w:rsidP="000A5A08">
      <w:pPr>
        <w:pStyle w:val="Paragraphedeliste"/>
        <w:numPr>
          <w:ilvl w:val="0"/>
          <w:numId w:val="1"/>
        </w:numPr>
        <w:jc w:val="both"/>
        <w:rPr>
          <w:rFonts w:cstheme="minorHAnsi"/>
          <w:sz w:val="20"/>
          <w:szCs w:val="20"/>
        </w:rPr>
      </w:pPr>
      <w:r w:rsidRPr="00694DF5">
        <w:rPr>
          <w:rFonts w:cstheme="minorHAnsi"/>
          <w:sz w:val="20"/>
          <w:szCs w:val="20"/>
        </w:rPr>
        <w:t>Demandeurs d’emploi de niveau BAC et plus</w:t>
      </w:r>
    </w:p>
    <w:p w:rsidR="002B3584" w:rsidRPr="00694DF5" w:rsidRDefault="002B3584" w:rsidP="000A5A08">
      <w:pPr>
        <w:pStyle w:val="Paragraphedeliste"/>
        <w:numPr>
          <w:ilvl w:val="0"/>
          <w:numId w:val="1"/>
        </w:numPr>
        <w:jc w:val="both"/>
        <w:rPr>
          <w:rFonts w:cstheme="minorHAnsi"/>
          <w:sz w:val="20"/>
          <w:szCs w:val="20"/>
        </w:rPr>
      </w:pPr>
      <w:r w:rsidRPr="00694DF5">
        <w:rPr>
          <w:rFonts w:cstheme="minorHAnsi"/>
          <w:sz w:val="20"/>
          <w:szCs w:val="20"/>
        </w:rPr>
        <w:t xml:space="preserve">Aux salariés précaires ou en reconversion, </w:t>
      </w:r>
    </w:p>
    <w:p w:rsidR="002B3584" w:rsidRPr="00694DF5" w:rsidRDefault="002B3584" w:rsidP="000A5A08">
      <w:pPr>
        <w:pStyle w:val="Paragraphedeliste"/>
        <w:numPr>
          <w:ilvl w:val="0"/>
          <w:numId w:val="1"/>
        </w:numPr>
        <w:jc w:val="both"/>
        <w:rPr>
          <w:rFonts w:cstheme="minorHAnsi"/>
          <w:sz w:val="20"/>
          <w:szCs w:val="20"/>
        </w:rPr>
      </w:pPr>
      <w:r w:rsidRPr="00694DF5">
        <w:rPr>
          <w:rFonts w:cstheme="minorHAnsi"/>
          <w:sz w:val="20"/>
          <w:szCs w:val="20"/>
        </w:rPr>
        <w:t xml:space="preserve">Aux jeunes en service civique, </w:t>
      </w:r>
    </w:p>
    <w:p w:rsidR="002B3584" w:rsidRPr="00694DF5" w:rsidRDefault="002B3584" w:rsidP="000A5A08">
      <w:pPr>
        <w:pStyle w:val="Paragraphedeliste"/>
        <w:numPr>
          <w:ilvl w:val="0"/>
          <w:numId w:val="1"/>
        </w:numPr>
        <w:jc w:val="both"/>
        <w:rPr>
          <w:rFonts w:cstheme="minorHAnsi"/>
          <w:sz w:val="20"/>
          <w:szCs w:val="20"/>
        </w:rPr>
      </w:pPr>
      <w:r w:rsidRPr="00694DF5">
        <w:rPr>
          <w:rFonts w:cstheme="minorHAnsi"/>
          <w:sz w:val="20"/>
          <w:szCs w:val="20"/>
        </w:rPr>
        <w:t xml:space="preserve">Aux intermittents, </w:t>
      </w:r>
    </w:p>
    <w:p w:rsidR="00694DF5" w:rsidRDefault="002B3584" w:rsidP="000A5A08">
      <w:pPr>
        <w:pStyle w:val="Paragraphedeliste"/>
        <w:numPr>
          <w:ilvl w:val="0"/>
          <w:numId w:val="1"/>
        </w:numPr>
        <w:jc w:val="both"/>
        <w:rPr>
          <w:rFonts w:cstheme="minorHAnsi"/>
          <w:sz w:val="20"/>
          <w:szCs w:val="20"/>
        </w:rPr>
      </w:pPr>
      <w:r w:rsidRPr="00694DF5">
        <w:rPr>
          <w:rFonts w:cstheme="minorHAnsi"/>
          <w:sz w:val="20"/>
          <w:szCs w:val="20"/>
        </w:rPr>
        <w:t>Aux personnes détenues en milieu carcéral.</w:t>
      </w:r>
    </w:p>
    <w:p w:rsidR="00636889" w:rsidRPr="00694DF5" w:rsidRDefault="00636889" w:rsidP="000A5A08">
      <w:pPr>
        <w:pStyle w:val="Paragraphedeliste"/>
        <w:jc w:val="both"/>
        <w:rPr>
          <w:rFonts w:cstheme="minorHAnsi"/>
          <w:sz w:val="20"/>
          <w:szCs w:val="20"/>
        </w:rPr>
      </w:pPr>
    </w:p>
    <w:p w:rsidR="002B3584" w:rsidRPr="00694DF5" w:rsidRDefault="002B3584" w:rsidP="000A5A08">
      <w:pPr>
        <w:jc w:val="both"/>
        <w:rPr>
          <w:rFonts w:cstheme="minorHAnsi"/>
          <w:sz w:val="20"/>
          <w:szCs w:val="20"/>
        </w:rPr>
      </w:pPr>
      <w:r w:rsidRPr="00694DF5">
        <w:rPr>
          <w:rFonts w:ascii="Arial" w:hAnsi="Arial" w:cs="Arial"/>
          <w:sz w:val="20"/>
          <w:szCs w:val="20"/>
        </w:rPr>
        <w:t>►</w:t>
      </w:r>
      <w:r w:rsidRPr="00694DF5">
        <w:rPr>
          <w:rFonts w:cstheme="minorHAnsi"/>
          <w:sz w:val="20"/>
          <w:szCs w:val="20"/>
        </w:rPr>
        <w:t xml:space="preserve"> </w:t>
      </w:r>
      <w:r w:rsidRPr="00636889">
        <w:rPr>
          <w:rFonts w:cstheme="minorHAnsi"/>
          <w:b/>
          <w:i/>
          <w:sz w:val="20"/>
          <w:szCs w:val="20"/>
        </w:rPr>
        <w:t>La règle des minimis est-elle applicable uniquement à la structure porteuse ?</w:t>
      </w:r>
    </w:p>
    <w:p w:rsidR="002B3584" w:rsidRDefault="002B3584" w:rsidP="000A5A08">
      <w:pPr>
        <w:jc w:val="both"/>
        <w:rPr>
          <w:rFonts w:cstheme="minorHAnsi"/>
          <w:sz w:val="20"/>
          <w:szCs w:val="20"/>
        </w:rPr>
      </w:pPr>
      <w:r w:rsidRPr="00694DF5">
        <w:rPr>
          <w:rFonts w:cstheme="minorHAnsi"/>
          <w:sz w:val="20"/>
          <w:szCs w:val="20"/>
        </w:rPr>
        <w:t>La règle des minimis est applicable à tous : structure pilote et partenaires</w:t>
      </w:r>
    </w:p>
    <w:p w:rsidR="00636889" w:rsidRPr="00694DF5" w:rsidRDefault="00636889" w:rsidP="000A5A08">
      <w:pPr>
        <w:jc w:val="both"/>
        <w:rPr>
          <w:rFonts w:cstheme="minorHAnsi"/>
          <w:sz w:val="20"/>
          <w:szCs w:val="20"/>
        </w:rPr>
      </w:pPr>
    </w:p>
    <w:p w:rsidR="002B3584" w:rsidRPr="00636889" w:rsidRDefault="002B3584" w:rsidP="000A5A08">
      <w:pPr>
        <w:jc w:val="both"/>
        <w:rPr>
          <w:rFonts w:cstheme="minorHAnsi"/>
          <w:b/>
          <w:i/>
          <w:sz w:val="20"/>
          <w:szCs w:val="20"/>
        </w:rPr>
      </w:pPr>
      <w:r w:rsidRPr="00694DF5">
        <w:rPr>
          <w:rFonts w:ascii="Arial" w:hAnsi="Arial" w:cs="Arial"/>
          <w:sz w:val="20"/>
          <w:szCs w:val="20"/>
        </w:rPr>
        <w:t>►</w:t>
      </w:r>
      <w:r w:rsidRPr="00694DF5">
        <w:rPr>
          <w:rFonts w:cstheme="minorHAnsi"/>
          <w:sz w:val="20"/>
          <w:szCs w:val="20"/>
        </w:rPr>
        <w:t xml:space="preserve"> </w:t>
      </w:r>
      <w:r w:rsidRPr="00636889">
        <w:rPr>
          <w:rFonts w:cstheme="minorHAnsi"/>
          <w:b/>
          <w:i/>
          <w:sz w:val="20"/>
          <w:szCs w:val="20"/>
        </w:rPr>
        <w:t>Cet AAP peut-il être cumulé avec d’autres AAP</w:t>
      </w:r>
      <w:r w:rsidR="00694DF5" w:rsidRPr="00636889">
        <w:rPr>
          <w:rFonts w:cstheme="minorHAnsi"/>
          <w:b/>
          <w:i/>
          <w:sz w:val="20"/>
          <w:szCs w:val="20"/>
        </w:rPr>
        <w:t xml:space="preserve"> (FOIN, connaissance </w:t>
      </w:r>
      <w:r w:rsidR="00636889" w:rsidRPr="00636889">
        <w:rPr>
          <w:rFonts w:cstheme="minorHAnsi"/>
          <w:b/>
          <w:i/>
          <w:sz w:val="20"/>
          <w:szCs w:val="20"/>
        </w:rPr>
        <w:t>HDF)</w:t>
      </w:r>
      <w:r w:rsidR="00694DF5" w:rsidRPr="00636889">
        <w:rPr>
          <w:rFonts w:cstheme="minorHAnsi"/>
          <w:b/>
          <w:i/>
          <w:sz w:val="20"/>
          <w:szCs w:val="20"/>
        </w:rPr>
        <w:t> ?</w:t>
      </w:r>
    </w:p>
    <w:p w:rsidR="00694DF5" w:rsidRDefault="00694DF5" w:rsidP="000A5A08">
      <w:pPr>
        <w:jc w:val="both"/>
        <w:rPr>
          <w:rFonts w:cstheme="minorHAnsi"/>
          <w:sz w:val="20"/>
          <w:szCs w:val="20"/>
        </w:rPr>
      </w:pPr>
      <w:r>
        <w:rPr>
          <w:rFonts w:cstheme="minorHAnsi"/>
          <w:sz w:val="20"/>
          <w:szCs w:val="20"/>
        </w:rPr>
        <w:t>Avec ITIE, nous n’intervenons pas sur les mêmes sujets que ces AAP, ils ne sont pas cumulables</w:t>
      </w:r>
      <w:r w:rsidR="000A5A08">
        <w:rPr>
          <w:rFonts w:cstheme="minorHAnsi"/>
          <w:sz w:val="20"/>
          <w:szCs w:val="20"/>
        </w:rPr>
        <w:t xml:space="preserve"> sur le même projet.</w:t>
      </w:r>
    </w:p>
    <w:p w:rsidR="00694DF5" w:rsidRDefault="00694DF5" w:rsidP="000A5A08">
      <w:pPr>
        <w:jc w:val="both"/>
        <w:rPr>
          <w:rFonts w:cstheme="minorHAnsi"/>
          <w:sz w:val="20"/>
          <w:szCs w:val="20"/>
        </w:rPr>
      </w:pPr>
      <w:r>
        <w:rPr>
          <w:rFonts w:cstheme="minorHAnsi"/>
          <w:sz w:val="20"/>
          <w:szCs w:val="20"/>
        </w:rPr>
        <w:t>D’ailleurs</w:t>
      </w:r>
      <w:r w:rsidR="001124ED">
        <w:rPr>
          <w:rFonts w:cstheme="minorHAnsi"/>
          <w:sz w:val="20"/>
          <w:szCs w:val="20"/>
        </w:rPr>
        <w:t>,</w:t>
      </w:r>
      <w:r>
        <w:rPr>
          <w:rFonts w:cstheme="minorHAnsi"/>
          <w:sz w:val="20"/>
          <w:szCs w:val="20"/>
        </w:rPr>
        <w:t xml:space="preserve"> si vous avez des doutes, nous vous invitons à nous contacter, nous pourrons vous diriger vers l’AAP qui répond au mieux à vos besoins</w:t>
      </w:r>
    </w:p>
    <w:p w:rsidR="00636889" w:rsidRDefault="00636889" w:rsidP="000A5A08">
      <w:pPr>
        <w:jc w:val="both"/>
        <w:rPr>
          <w:rFonts w:cstheme="minorHAnsi"/>
          <w:sz w:val="20"/>
          <w:szCs w:val="20"/>
        </w:rPr>
      </w:pPr>
    </w:p>
    <w:p w:rsidR="00694DF5" w:rsidRDefault="00694DF5" w:rsidP="000A5A08">
      <w:pPr>
        <w:jc w:val="both"/>
        <w:rPr>
          <w:rFonts w:cstheme="minorHAnsi"/>
          <w:sz w:val="20"/>
          <w:szCs w:val="20"/>
        </w:rPr>
      </w:pPr>
      <w:r>
        <w:rPr>
          <w:rFonts w:ascii="Arial" w:hAnsi="Arial" w:cs="Arial"/>
          <w:sz w:val="20"/>
          <w:szCs w:val="20"/>
        </w:rPr>
        <w:t>►</w:t>
      </w:r>
      <w:r>
        <w:rPr>
          <w:rFonts w:cstheme="minorHAnsi"/>
          <w:sz w:val="20"/>
          <w:szCs w:val="20"/>
        </w:rPr>
        <w:t xml:space="preserve"> </w:t>
      </w:r>
      <w:r w:rsidRPr="00636889">
        <w:rPr>
          <w:rFonts w:cstheme="minorHAnsi"/>
          <w:b/>
          <w:i/>
          <w:sz w:val="20"/>
          <w:szCs w:val="20"/>
        </w:rPr>
        <w:t>Vous ne prenez pas en compte l’investissement dans cet AAP ?</w:t>
      </w:r>
    </w:p>
    <w:p w:rsidR="00694DF5" w:rsidRDefault="00694DF5" w:rsidP="000A5A08">
      <w:pPr>
        <w:spacing w:after="0" w:line="240" w:lineRule="auto"/>
        <w:jc w:val="both"/>
        <w:rPr>
          <w:rFonts w:ascii="Arial" w:eastAsia="Times New Roman" w:hAnsi="Arial" w:cs="Arial"/>
          <w:b/>
          <w:color w:val="000000"/>
          <w:kern w:val="24"/>
          <w:sz w:val="20"/>
          <w:szCs w:val="20"/>
          <w:lang w:eastAsia="fr-FR"/>
        </w:rPr>
      </w:pPr>
      <w:r>
        <w:rPr>
          <w:rFonts w:cstheme="minorHAnsi"/>
          <w:sz w:val="20"/>
          <w:szCs w:val="20"/>
        </w:rPr>
        <w:t>Non, pas d’investissement</w:t>
      </w:r>
      <w:r w:rsidRPr="00694DF5">
        <w:rPr>
          <w:rFonts w:ascii="Arial" w:eastAsia="Times New Roman" w:hAnsi="Arial" w:cs="Arial"/>
          <w:b/>
          <w:color w:val="000000"/>
          <w:kern w:val="24"/>
          <w:sz w:val="20"/>
          <w:szCs w:val="20"/>
          <w:lang w:eastAsia="fr-FR"/>
        </w:rPr>
        <w:t xml:space="preserve"> </w:t>
      </w:r>
    </w:p>
    <w:p w:rsidR="00636889" w:rsidRDefault="00636889" w:rsidP="000A5A08">
      <w:pPr>
        <w:spacing w:after="0" w:line="240" w:lineRule="auto"/>
        <w:jc w:val="both"/>
        <w:rPr>
          <w:rFonts w:ascii="Arial" w:eastAsia="Times New Roman" w:hAnsi="Arial" w:cs="Arial"/>
          <w:b/>
          <w:color w:val="000000"/>
          <w:kern w:val="24"/>
          <w:sz w:val="20"/>
          <w:szCs w:val="20"/>
          <w:lang w:eastAsia="fr-FR"/>
        </w:rPr>
      </w:pPr>
    </w:p>
    <w:p w:rsidR="00694DF5" w:rsidRPr="00636889" w:rsidRDefault="00694DF5" w:rsidP="000A5A08">
      <w:pPr>
        <w:spacing w:after="0" w:line="240" w:lineRule="auto"/>
        <w:jc w:val="both"/>
        <w:rPr>
          <w:rFonts w:eastAsia="Times New Roman" w:cstheme="minorHAnsi"/>
          <w:color w:val="000000"/>
          <w:kern w:val="24"/>
          <w:sz w:val="20"/>
          <w:szCs w:val="20"/>
          <w:lang w:eastAsia="fr-FR"/>
        </w:rPr>
      </w:pPr>
      <w:r w:rsidRPr="006E2FA0">
        <w:rPr>
          <w:rFonts w:ascii="Arial" w:eastAsia="Times New Roman" w:hAnsi="Arial" w:cs="Arial"/>
          <w:b/>
          <w:color w:val="000000"/>
          <w:kern w:val="24"/>
          <w:sz w:val="20"/>
          <w:szCs w:val="20"/>
          <w:lang w:eastAsia="fr-FR"/>
        </w:rPr>
        <w:t xml:space="preserve"> </w:t>
      </w:r>
      <w:r w:rsidR="00636889" w:rsidRPr="00636889">
        <w:rPr>
          <w:rFonts w:eastAsia="Times New Roman" w:cstheme="minorHAnsi"/>
          <w:color w:val="000000"/>
          <w:kern w:val="24"/>
          <w:sz w:val="20"/>
          <w:szCs w:val="20"/>
          <w:u w:val="single"/>
          <w:lang w:eastAsia="fr-FR"/>
        </w:rPr>
        <w:t>D</w:t>
      </w:r>
      <w:r w:rsidRPr="00636889">
        <w:rPr>
          <w:rFonts w:eastAsia="Times New Roman" w:cstheme="minorHAnsi"/>
          <w:color w:val="000000"/>
          <w:kern w:val="24"/>
          <w:sz w:val="20"/>
          <w:szCs w:val="20"/>
          <w:u w:val="single"/>
          <w:lang w:eastAsia="fr-FR"/>
        </w:rPr>
        <w:t>épenses éligibles</w:t>
      </w:r>
      <w:r w:rsidRPr="00636889">
        <w:rPr>
          <w:rFonts w:eastAsia="Times New Roman" w:cstheme="minorHAnsi"/>
          <w:color w:val="000000"/>
          <w:kern w:val="24"/>
          <w:sz w:val="20"/>
          <w:szCs w:val="20"/>
          <w:lang w:eastAsia="fr-FR"/>
        </w:rPr>
        <w:t xml:space="preserve"> (coûts de fonctionnement affectés au projet) : </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Ingénierie de projet et animation</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Ingénierie de formation et pédagogique, </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Petit matériel dédié, </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Déplacements mission,</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Face à face pédagogique, </w:t>
      </w:r>
    </w:p>
    <w:p w:rsidR="00694DF5" w:rsidRPr="00636889" w:rsidRDefault="00694DF5" w:rsidP="000A5A08">
      <w:pPr>
        <w:pStyle w:val="Paragraphedeliste"/>
        <w:numPr>
          <w:ilvl w:val="0"/>
          <w:numId w:val="6"/>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Evaluation externe.</w:t>
      </w:r>
    </w:p>
    <w:p w:rsidR="00694DF5" w:rsidRPr="00636889" w:rsidRDefault="00694DF5" w:rsidP="000A5A08">
      <w:p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Le projet pourra s’appuyer sur des actions de formation existantes, financées notamment par la Région. </w:t>
      </w:r>
    </w:p>
    <w:p w:rsidR="00694DF5" w:rsidRPr="00636889" w:rsidRDefault="00694DF5" w:rsidP="000A5A08">
      <w:pPr>
        <w:spacing w:after="0" w:line="240" w:lineRule="auto"/>
        <w:jc w:val="both"/>
        <w:rPr>
          <w:rFonts w:eastAsia="Times New Roman" w:cstheme="minorHAnsi"/>
          <w:color w:val="000000"/>
          <w:kern w:val="24"/>
          <w:sz w:val="20"/>
          <w:szCs w:val="20"/>
          <w:lang w:eastAsia="fr-FR"/>
        </w:rPr>
      </w:pPr>
    </w:p>
    <w:p w:rsidR="00694DF5" w:rsidRPr="00636889" w:rsidRDefault="00636889" w:rsidP="000A5A08">
      <w:pPr>
        <w:spacing w:after="0" w:line="240" w:lineRule="auto"/>
        <w:jc w:val="both"/>
        <w:rPr>
          <w:rFonts w:eastAsia="Times New Roman" w:cstheme="minorHAnsi"/>
          <w:color w:val="000000"/>
          <w:kern w:val="24"/>
          <w:sz w:val="20"/>
          <w:szCs w:val="20"/>
          <w:u w:val="single"/>
          <w:lang w:eastAsia="fr-FR"/>
        </w:rPr>
      </w:pPr>
      <w:r w:rsidRPr="00636889">
        <w:rPr>
          <w:rFonts w:eastAsia="Times New Roman" w:cstheme="minorHAnsi"/>
          <w:color w:val="000000"/>
          <w:kern w:val="24"/>
          <w:sz w:val="20"/>
          <w:szCs w:val="20"/>
          <w:u w:val="single"/>
          <w:lang w:eastAsia="fr-FR"/>
        </w:rPr>
        <w:t>D</w:t>
      </w:r>
      <w:r w:rsidR="00694DF5" w:rsidRPr="00636889">
        <w:rPr>
          <w:rFonts w:eastAsia="Times New Roman" w:cstheme="minorHAnsi"/>
          <w:color w:val="000000"/>
          <w:kern w:val="24"/>
          <w:sz w:val="20"/>
          <w:szCs w:val="20"/>
          <w:u w:val="single"/>
          <w:lang w:eastAsia="fr-FR"/>
        </w:rPr>
        <w:t xml:space="preserve">épenses non éligibles : </w:t>
      </w:r>
    </w:p>
    <w:p w:rsidR="00694DF5" w:rsidRPr="00636889" w:rsidRDefault="00694DF5" w:rsidP="000A5A08">
      <w:pPr>
        <w:pStyle w:val="Paragraphedeliste"/>
        <w:numPr>
          <w:ilvl w:val="0"/>
          <w:numId w:val="7"/>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Les dépenses de personnel et frais de structure non affectés au projet et celles déjà financées par ailleurs.   </w:t>
      </w:r>
    </w:p>
    <w:p w:rsidR="00694DF5" w:rsidRPr="00636889" w:rsidRDefault="00694DF5" w:rsidP="000A5A08">
      <w:pPr>
        <w:pStyle w:val="Paragraphedeliste"/>
        <w:numPr>
          <w:ilvl w:val="0"/>
          <w:numId w:val="7"/>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 xml:space="preserve">Les dépenses de formation déjà financées par la Région dans le cadre de ses dispositifs habituels  </w:t>
      </w:r>
    </w:p>
    <w:p w:rsidR="00694DF5" w:rsidRPr="00636889" w:rsidRDefault="00636889" w:rsidP="000A5A08">
      <w:pPr>
        <w:pStyle w:val="Paragraphedeliste"/>
        <w:numPr>
          <w:ilvl w:val="0"/>
          <w:numId w:val="7"/>
        </w:numPr>
        <w:spacing w:after="0" w:line="240" w:lineRule="auto"/>
        <w:jc w:val="both"/>
        <w:rPr>
          <w:rFonts w:eastAsia="Times New Roman" w:cstheme="minorHAnsi"/>
          <w:color w:val="000000"/>
          <w:kern w:val="24"/>
          <w:sz w:val="20"/>
          <w:szCs w:val="20"/>
          <w:lang w:eastAsia="fr-FR"/>
        </w:rPr>
      </w:pPr>
      <w:r w:rsidRPr="00636889">
        <w:rPr>
          <w:rFonts w:eastAsia="Times New Roman" w:cstheme="minorHAnsi"/>
          <w:color w:val="000000"/>
          <w:kern w:val="24"/>
          <w:sz w:val="20"/>
          <w:szCs w:val="20"/>
          <w:lang w:eastAsia="fr-FR"/>
        </w:rPr>
        <w:t>L</w:t>
      </w:r>
      <w:r w:rsidR="00694DF5" w:rsidRPr="00636889">
        <w:rPr>
          <w:rFonts w:eastAsia="Times New Roman" w:cstheme="minorHAnsi"/>
          <w:color w:val="000000"/>
          <w:kern w:val="24"/>
          <w:sz w:val="20"/>
          <w:szCs w:val="20"/>
          <w:lang w:eastAsia="fr-FR"/>
        </w:rPr>
        <w:t>es dotations aux amortissements et les charges exceptionnelles.</w:t>
      </w:r>
    </w:p>
    <w:p w:rsidR="00694DF5" w:rsidRDefault="00694DF5" w:rsidP="000A5A08">
      <w:pPr>
        <w:jc w:val="both"/>
        <w:rPr>
          <w:rFonts w:cstheme="minorHAnsi"/>
          <w:sz w:val="20"/>
          <w:szCs w:val="20"/>
        </w:rPr>
      </w:pPr>
    </w:p>
    <w:p w:rsidR="00694DF5" w:rsidRPr="00636889" w:rsidRDefault="00694DF5" w:rsidP="000A5A08">
      <w:pPr>
        <w:jc w:val="both"/>
        <w:rPr>
          <w:rFonts w:cstheme="minorHAnsi"/>
          <w:b/>
          <w:i/>
          <w:sz w:val="20"/>
          <w:szCs w:val="20"/>
        </w:rPr>
      </w:pPr>
      <w:r>
        <w:rPr>
          <w:rFonts w:ascii="Arial" w:hAnsi="Arial" w:cs="Arial"/>
          <w:sz w:val="20"/>
          <w:szCs w:val="20"/>
        </w:rPr>
        <w:t>►</w:t>
      </w:r>
      <w:r>
        <w:rPr>
          <w:rFonts w:cstheme="minorHAnsi"/>
          <w:sz w:val="20"/>
          <w:szCs w:val="20"/>
        </w:rPr>
        <w:t xml:space="preserve"> </w:t>
      </w:r>
      <w:r w:rsidRPr="00636889">
        <w:rPr>
          <w:rFonts w:cstheme="minorHAnsi"/>
          <w:b/>
          <w:i/>
          <w:sz w:val="20"/>
          <w:szCs w:val="20"/>
        </w:rPr>
        <w:t>Quel</w:t>
      </w:r>
      <w:r w:rsidR="00E04543">
        <w:rPr>
          <w:rFonts w:cstheme="minorHAnsi"/>
          <w:b/>
          <w:i/>
          <w:sz w:val="20"/>
          <w:szCs w:val="20"/>
        </w:rPr>
        <w:t>le</w:t>
      </w:r>
      <w:r w:rsidRPr="00636889">
        <w:rPr>
          <w:rFonts w:cstheme="minorHAnsi"/>
          <w:b/>
          <w:i/>
          <w:sz w:val="20"/>
          <w:szCs w:val="20"/>
        </w:rPr>
        <w:t xml:space="preserve"> </w:t>
      </w:r>
      <w:r w:rsidR="00636889" w:rsidRPr="00636889">
        <w:rPr>
          <w:rFonts w:cstheme="minorHAnsi"/>
          <w:b/>
          <w:i/>
          <w:sz w:val="20"/>
          <w:szCs w:val="20"/>
        </w:rPr>
        <w:t>volumétrie</w:t>
      </w:r>
      <w:r w:rsidRPr="00636889">
        <w:rPr>
          <w:rFonts w:cstheme="minorHAnsi"/>
          <w:b/>
          <w:i/>
          <w:sz w:val="20"/>
          <w:szCs w:val="20"/>
        </w:rPr>
        <w:t xml:space="preserve"> pour un projet ?</w:t>
      </w:r>
    </w:p>
    <w:p w:rsidR="00694DF5" w:rsidRPr="00694DF5" w:rsidRDefault="00636889" w:rsidP="000A5A08">
      <w:pPr>
        <w:jc w:val="both"/>
        <w:rPr>
          <w:rFonts w:cstheme="minorHAnsi"/>
          <w:sz w:val="20"/>
          <w:szCs w:val="20"/>
        </w:rPr>
      </w:pPr>
      <w:r>
        <w:rPr>
          <w:rFonts w:cstheme="minorHAnsi"/>
          <w:sz w:val="20"/>
          <w:szCs w:val="20"/>
        </w:rPr>
        <w:t>Nous n’avons pas délimité de seuil (la règle des minimis fixe un maximum de 200 000 €</w:t>
      </w:r>
      <w:r w:rsidR="00283CD9">
        <w:rPr>
          <w:rFonts w:cstheme="minorHAnsi"/>
          <w:sz w:val="20"/>
          <w:szCs w:val="20"/>
        </w:rPr>
        <w:t xml:space="preserve"> par structure)</w:t>
      </w:r>
      <w:r>
        <w:rPr>
          <w:rFonts w:cstheme="minorHAnsi"/>
          <w:sz w:val="20"/>
          <w:szCs w:val="20"/>
        </w:rPr>
        <w:t xml:space="preserve"> et nous devons respecter l’enveloppe qui est alloué à l’AAP (1 Millions d’€)</w:t>
      </w:r>
    </w:p>
    <w:p w:rsidR="00EA54B4" w:rsidRPr="00694DF5" w:rsidRDefault="00EA54B4" w:rsidP="000A5A08">
      <w:pPr>
        <w:jc w:val="both"/>
        <w:rPr>
          <w:rFonts w:cstheme="minorHAnsi"/>
          <w:sz w:val="20"/>
          <w:szCs w:val="20"/>
        </w:rPr>
      </w:pPr>
    </w:p>
    <w:p w:rsidR="00EA54B4" w:rsidRDefault="00636889" w:rsidP="000A5A08">
      <w:pPr>
        <w:jc w:val="both"/>
        <w:rPr>
          <w:rFonts w:cstheme="minorHAnsi"/>
          <w:sz w:val="20"/>
          <w:szCs w:val="20"/>
        </w:rPr>
      </w:pPr>
      <w:r>
        <w:rPr>
          <w:rFonts w:ascii="Arial" w:hAnsi="Arial" w:cs="Arial"/>
          <w:sz w:val="20"/>
          <w:szCs w:val="20"/>
        </w:rPr>
        <w:t>►</w:t>
      </w:r>
      <w:r>
        <w:rPr>
          <w:rFonts w:cstheme="minorHAnsi"/>
          <w:sz w:val="20"/>
          <w:szCs w:val="20"/>
        </w:rPr>
        <w:t xml:space="preserve"> </w:t>
      </w:r>
      <w:r w:rsidRPr="00636889">
        <w:rPr>
          <w:rFonts w:cstheme="minorHAnsi"/>
          <w:b/>
          <w:i/>
          <w:sz w:val="20"/>
          <w:szCs w:val="20"/>
        </w:rPr>
        <w:t>Quelle sera la grille de lecture des projets</w:t>
      </w:r>
      <w:r>
        <w:rPr>
          <w:rFonts w:cstheme="minorHAnsi"/>
          <w:b/>
          <w:i/>
          <w:sz w:val="20"/>
          <w:szCs w:val="20"/>
        </w:rPr>
        <w:t> ?</w:t>
      </w:r>
    </w:p>
    <w:p w:rsidR="00AE0441" w:rsidRPr="00C85FBE" w:rsidRDefault="00AE0441" w:rsidP="000A5A08">
      <w:pPr>
        <w:spacing w:after="0" w:line="240" w:lineRule="auto"/>
        <w:jc w:val="both"/>
        <w:rPr>
          <w:rFonts w:cstheme="minorHAnsi"/>
          <w:sz w:val="20"/>
          <w:szCs w:val="20"/>
        </w:rPr>
      </w:pPr>
      <w:r w:rsidRPr="00C85FBE">
        <w:rPr>
          <w:rFonts w:cstheme="minorHAnsi"/>
          <w:sz w:val="20"/>
          <w:szCs w:val="20"/>
        </w:rPr>
        <w:t xml:space="preserve">Les projets seront examinés sur la base des éléments suivants : </w:t>
      </w:r>
    </w:p>
    <w:p w:rsidR="00AE0441" w:rsidRPr="00C85FBE" w:rsidRDefault="00AE0441" w:rsidP="000A5A08">
      <w:pPr>
        <w:numPr>
          <w:ilvl w:val="0"/>
          <w:numId w:val="8"/>
        </w:numPr>
        <w:spacing w:after="0" w:line="240" w:lineRule="auto"/>
        <w:jc w:val="both"/>
        <w:rPr>
          <w:rFonts w:cstheme="minorHAnsi"/>
          <w:sz w:val="20"/>
          <w:szCs w:val="20"/>
        </w:rPr>
      </w:pPr>
      <w:r w:rsidRPr="00C85FBE">
        <w:rPr>
          <w:rFonts w:cstheme="minorHAnsi"/>
          <w:sz w:val="20"/>
          <w:szCs w:val="20"/>
        </w:rPr>
        <w:t>Opportunité du projet au regard des besoins du territoire, des publics et des entreprises, argumentation et articulation avec l’existant.</w:t>
      </w:r>
    </w:p>
    <w:p w:rsidR="00AE0441" w:rsidRPr="00C85FBE" w:rsidRDefault="00AE0441" w:rsidP="000A5A08">
      <w:pPr>
        <w:numPr>
          <w:ilvl w:val="0"/>
          <w:numId w:val="8"/>
        </w:numPr>
        <w:spacing w:after="0" w:line="240" w:lineRule="auto"/>
        <w:jc w:val="both"/>
        <w:rPr>
          <w:rFonts w:cstheme="minorHAnsi"/>
          <w:sz w:val="20"/>
          <w:szCs w:val="20"/>
        </w:rPr>
      </w:pPr>
      <w:r w:rsidRPr="00C85FBE">
        <w:rPr>
          <w:rFonts w:cstheme="minorHAnsi"/>
          <w:sz w:val="20"/>
          <w:szCs w:val="20"/>
        </w:rPr>
        <w:t>Démarche collective d’acteurs de territoire et capacité d’animation du collectif. </w:t>
      </w:r>
    </w:p>
    <w:p w:rsidR="00AE0441" w:rsidRPr="00C85FBE" w:rsidRDefault="00AE0441" w:rsidP="000A5A08">
      <w:pPr>
        <w:numPr>
          <w:ilvl w:val="0"/>
          <w:numId w:val="8"/>
        </w:numPr>
        <w:spacing w:after="0" w:line="240" w:lineRule="auto"/>
        <w:jc w:val="both"/>
        <w:rPr>
          <w:rFonts w:cstheme="minorHAnsi"/>
          <w:sz w:val="20"/>
          <w:szCs w:val="20"/>
        </w:rPr>
      </w:pPr>
      <w:r w:rsidRPr="00C85FBE">
        <w:rPr>
          <w:rFonts w:cstheme="minorHAnsi"/>
          <w:sz w:val="20"/>
          <w:szCs w:val="20"/>
        </w:rPr>
        <w:t>Qualité et cohérence de l’ingénierie de projet et /ou de formation.</w:t>
      </w:r>
    </w:p>
    <w:p w:rsidR="00AE0441" w:rsidRPr="00C85FBE" w:rsidRDefault="00AE0441" w:rsidP="000A5A08">
      <w:pPr>
        <w:numPr>
          <w:ilvl w:val="0"/>
          <w:numId w:val="8"/>
        </w:numPr>
        <w:spacing w:after="0" w:line="240" w:lineRule="auto"/>
        <w:jc w:val="both"/>
        <w:rPr>
          <w:rFonts w:cstheme="minorHAnsi"/>
          <w:sz w:val="20"/>
          <w:szCs w:val="20"/>
        </w:rPr>
      </w:pPr>
      <w:r w:rsidRPr="00C85FBE">
        <w:rPr>
          <w:rFonts w:cstheme="minorHAnsi"/>
          <w:sz w:val="20"/>
          <w:szCs w:val="20"/>
        </w:rPr>
        <w:t xml:space="preserve">Qualité des questions évaluatives. </w:t>
      </w:r>
    </w:p>
    <w:p w:rsidR="00AE0441" w:rsidRDefault="00AE0441" w:rsidP="000A5A08">
      <w:pPr>
        <w:numPr>
          <w:ilvl w:val="0"/>
          <w:numId w:val="8"/>
        </w:numPr>
        <w:spacing w:after="0" w:line="240" w:lineRule="auto"/>
        <w:jc w:val="both"/>
        <w:rPr>
          <w:rFonts w:cstheme="minorHAnsi"/>
          <w:sz w:val="20"/>
          <w:szCs w:val="20"/>
        </w:rPr>
      </w:pPr>
      <w:r w:rsidRPr="00C85FBE">
        <w:rPr>
          <w:rFonts w:cstheme="minorHAnsi"/>
          <w:sz w:val="20"/>
          <w:szCs w:val="20"/>
        </w:rPr>
        <w:t>Qualité de la restitution et bilan prévus auprès des acteurs du territoire.</w:t>
      </w:r>
    </w:p>
    <w:p w:rsidR="000A5A08" w:rsidRDefault="000A5A08" w:rsidP="000A5A08">
      <w:pPr>
        <w:spacing w:after="0" w:line="240" w:lineRule="auto"/>
        <w:ind w:left="720"/>
        <w:jc w:val="both"/>
        <w:rPr>
          <w:rFonts w:cstheme="minorHAnsi"/>
          <w:sz w:val="20"/>
          <w:szCs w:val="20"/>
        </w:rPr>
      </w:pPr>
    </w:p>
    <w:p w:rsidR="000A5A08" w:rsidRPr="001C4752" w:rsidRDefault="000A5A08" w:rsidP="000A5A08">
      <w:pPr>
        <w:spacing w:after="0" w:line="240" w:lineRule="auto"/>
        <w:ind w:left="720"/>
        <w:jc w:val="both"/>
        <w:rPr>
          <w:rFonts w:cstheme="minorHAnsi"/>
          <w:sz w:val="20"/>
          <w:szCs w:val="20"/>
        </w:rPr>
      </w:pPr>
    </w:p>
    <w:p w:rsidR="00606E5F" w:rsidRDefault="004004E7" w:rsidP="000A5A08">
      <w:pPr>
        <w:jc w:val="both"/>
        <w:rPr>
          <w:rFonts w:cstheme="minorHAnsi"/>
          <w:b/>
          <w:i/>
          <w:sz w:val="20"/>
          <w:szCs w:val="20"/>
        </w:rPr>
      </w:pPr>
      <w:r w:rsidRPr="004004E7">
        <w:rPr>
          <w:rFonts w:ascii="Arial" w:hAnsi="Arial" w:cs="Arial"/>
          <w:b/>
          <w:i/>
          <w:sz w:val="20"/>
          <w:szCs w:val="20"/>
        </w:rPr>
        <w:t>►</w:t>
      </w:r>
      <w:r w:rsidRPr="004004E7">
        <w:rPr>
          <w:rFonts w:cstheme="minorHAnsi"/>
          <w:b/>
          <w:i/>
          <w:sz w:val="20"/>
          <w:szCs w:val="20"/>
        </w:rPr>
        <w:t xml:space="preserve"> </w:t>
      </w:r>
      <w:r w:rsidR="008A3D30">
        <w:rPr>
          <w:rFonts w:cstheme="minorHAnsi"/>
          <w:b/>
          <w:i/>
          <w:sz w:val="20"/>
          <w:szCs w:val="20"/>
        </w:rPr>
        <w:t>L</w:t>
      </w:r>
      <w:r w:rsidRPr="004004E7">
        <w:rPr>
          <w:rFonts w:cstheme="minorHAnsi"/>
          <w:b/>
          <w:i/>
          <w:sz w:val="20"/>
          <w:szCs w:val="20"/>
        </w:rPr>
        <w:t>e Département peut-il bénéficier de la subvention ITIE en tant que partenaire sur un projet ?</w:t>
      </w:r>
    </w:p>
    <w:p w:rsidR="008503AC" w:rsidRPr="008503AC" w:rsidRDefault="008503AC" w:rsidP="000A5A08">
      <w:pPr>
        <w:jc w:val="both"/>
        <w:rPr>
          <w:rFonts w:cstheme="minorHAnsi"/>
          <w:sz w:val="20"/>
          <w:szCs w:val="20"/>
        </w:rPr>
      </w:pPr>
      <w:r w:rsidRPr="008503AC">
        <w:rPr>
          <w:rFonts w:cstheme="minorHAnsi"/>
          <w:sz w:val="20"/>
          <w:szCs w:val="20"/>
        </w:rPr>
        <w:t xml:space="preserve">Oui, dans le cadre d’un appel à projets les subventions entre collectivités publiques sont autorisées. Sont illégales les subventions d’équilibre et les subventions forfaitaires de fonctionnement non affectées. Sont également interdites les subventions entre collectivités qui amèneraient une collectivité, en l’occurrence la Région, à exercer une tutelle sur une collectivité bénéficiaire de la subvention.  </w:t>
      </w:r>
    </w:p>
    <w:p w:rsidR="008503AC" w:rsidRDefault="008503AC" w:rsidP="000A5A08">
      <w:pPr>
        <w:jc w:val="both"/>
        <w:rPr>
          <w:rFonts w:cstheme="minorHAnsi"/>
          <w:sz w:val="20"/>
          <w:szCs w:val="20"/>
        </w:rPr>
      </w:pPr>
      <w:r w:rsidRPr="008503AC">
        <w:rPr>
          <w:rFonts w:cstheme="minorHAnsi"/>
          <w:sz w:val="20"/>
          <w:szCs w:val="20"/>
        </w:rPr>
        <w:t xml:space="preserve">En l’espèce, la subvention octroyée ne rentre pas dans la catégorie des subventions illégales, s’agissant de financer une action spécifique initiée, définie et mise en œuvre par le Département (et son /ses partenaires) sans que la Région puisse exercer une quelconque tutelle sur celui-ci.   </w:t>
      </w:r>
    </w:p>
    <w:p w:rsidR="008503AC" w:rsidRDefault="008503AC" w:rsidP="000A5A08">
      <w:pPr>
        <w:jc w:val="both"/>
        <w:rPr>
          <w:rFonts w:cstheme="minorHAnsi"/>
          <w:sz w:val="20"/>
          <w:szCs w:val="20"/>
        </w:rPr>
      </w:pPr>
    </w:p>
    <w:p w:rsidR="00B633BC" w:rsidRDefault="00B633BC" w:rsidP="000A5A08">
      <w:pPr>
        <w:jc w:val="both"/>
        <w:rPr>
          <w:rFonts w:cstheme="minorHAnsi"/>
          <w:sz w:val="20"/>
          <w:szCs w:val="20"/>
        </w:rPr>
      </w:pPr>
    </w:p>
    <w:p w:rsidR="005C5336" w:rsidRDefault="005C5336" w:rsidP="000A5A08">
      <w:pPr>
        <w:jc w:val="both"/>
        <w:rPr>
          <w:rFonts w:cstheme="minorHAnsi"/>
          <w:b/>
          <w:i/>
          <w:sz w:val="20"/>
          <w:szCs w:val="20"/>
        </w:rPr>
      </w:pPr>
      <w:r w:rsidRPr="004004E7">
        <w:rPr>
          <w:rFonts w:ascii="Arial" w:hAnsi="Arial" w:cs="Arial"/>
          <w:b/>
          <w:i/>
          <w:sz w:val="20"/>
          <w:szCs w:val="20"/>
        </w:rPr>
        <w:lastRenderedPageBreak/>
        <w:t>►</w:t>
      </w:r>
      <w:r w:rsidRPr="004004E7">
        <w:rPr>
          <w:rFonts w:cstheme="minorHAnsi"/>
          <w:b/>
          <w:i/>
          <w:sz w:val="20"/>
          <w:szCs w:val="20"/>
        </w:rPr>
        <w:t xml:space="preserve"> </w:t>
      </w:r>
      <w:r>
        <w:rPr>
          <w:rFonts w:cstheme="minorHAnsi"/>
          <w:b/>
          <w:i/>
          <w:sz w:val="20"/>
          <w:szCs w:val="20"/>
        </w:rPr>
        <w:t>A partir de quand les différentes directions de la Région</w:t>
      </w:r>
      <w:r w:rsidR="00FC5998" w:rsidRPr="00FC5998">
        <w:rPr>
          <w:rFonts w:cstheme="minorHAnsi"/>
          <w:b/>
          <w:i/>
          <w:sz w:val="20"/>
          <w:szCs w:val="20"/>
        </w:rPr>
        <w:t xml:space="preserve"> </w:t>
      </w:r>
      <w:r w:rsidR="00FC5998">
        <w:rPr>
          <w:rFonts w:cstheme="minorHAnsi"/>
          <w:b/>
          <w:i/>
          <w:sz w:val="20"/>
          <w:szCs w:val="20"/>
        </w:rPr>
        <w:t>seront mobilisées</w:t>
      </w:r>
      <w:r>
        <w:rPr>
          <w:rFonts w:cstheme="minorHAnsi"/>
          <w:b/>
          <w:i/>
          <w:sz w:val="20"/>
          <w:szCs w:val="20"/>
        </w:rPr>
        <w:t xml:space="preserve"> pour l’instruction collégiale ?</w:t>
      </w:r>
    </w:p>
    <w:p w:rsidR="005C5336" w:rsidRDefault="005C5336" w:rsidP="000A5A08">
      <w:pPr>
        <w:jc w:val="both"/>
        <w:rPr>
          <w:rFonts w:cstheme="minorHAnsi"/>
          <w:sz w:val="20"/>
          <w:szCs w:val="20"/>
        </w:rPr>
      </w:pPr>
      <w:r w:rsidRPr="005C5336">
        <w:rPr>
          <w:rFonts w:cstheme="minorHAnsi"/>
          <w:sz w:val="20"/>
          <w:szCs w:val="20"/>
        </w:rPr>
        <w:t>Dès réception des dossiers</w:t>
      </w:r>
      <w:r w:rsidR="00FC5998">
        <w:rPr>
          <w:rFonts w:cstheme="minorHAnsi"/>
          <w:sz w:val="20"/>
          <w:szCs w:val="20"/>
        </w:rPr>
        <w:t>, les directions seront sollicitées</w:t>
      </w:r>
      <w:r w:rsidRPr="005C5336">
        <w:rPr>
          <w:rFonts w:cstheme="minorHAnsi"/>
          <w:sz w:val="20"/>
          <w:szCs w:val="20"/>
        </w:rPr>
        <w:t xml:space="preserve"> </w:t>
      </w:r>
      <w:r w:rsidR="00FC5998">
        <w:rPr>
          <w:rFonts w:cstheme="minorHAnsi"/>
          <w:sz w:val="20"/>
          <w:szCs w:val="20"/>
        </w:rPr>
        <w:t>selon</w:t>
      </w:r>
      <w:r w:rsidRPr="005C5336">
        <w:rPr>
          <w:rFonts w:cstheme="minorHAnsi"/>
          <w:sz w:val="20"/>
          <w:szCs w:val="20"/>
        </w:rPr>
        <w:t xml:space="preserve"> l</w:t>
      </w:r>
      <w:r w:rsidR="00FC5998">
        <w:rPr>
          <w:rFonts w:cstheme="minorHAnsi"/>
          <w:sz w:val="20"/>
          <w:szCs w:val="20"/>
        </w:rPr>
        <w:t>es</w:t>
      </w:r>
      <w:r w:rsidRPr="005C5336">
        <w:rPr>
          <w:rFonts w:cstheme="minorHAnsi"/>
          <w:sz w:val="20"/>
          <w:szCs w:val="20"/>
        </w:rPr>
        <w:t xml:space="preserve"> thématique</w:t>
      </w:r>
      <w:r w:rsidR="00FC5998">
        <w:rPr>
          <w:rFonts w:cstheme="minorHAnsi"/>
          <w:sz w:val="20"/>
          <w:szCs w:val="20"/>
        </w:rPr>
        <w:t>s</w:t>
      </w:r>
      <w:r w:rsidRPr="005C5336">
        <w:rPr>
          <w:rFonts w:cstheme="minorHAnsi"/>
          <w:sz w:val="20"/>
          <w:szCs w:val="20"/>
        </w:rPr>
        <w:t xml:space="preserve"> abordée</w:t>
      </w:r>
      <w:r w:rsidR="00FC5998">
        <w:rPr>
          <w:rFonts w:cstheme="minorHAnsi"/>
          <w:sz w:val="20"/>
          <w:szCs w:val="20"/>
        </w:rPr>
        <w:t>s par les différents projets.</w:t>
      </w:r>
    </w:p>
    <w:p w:rsidR="005C5336" w:rsidRDefault="005C5336" w:rsidP="000A5A08">
      <w:pPr>
        <w:jc w:val="both"/>
        <w:rPr>
          <w:rFonts w:cstheme="minorHAnsi"/>
          <w:sz w:val="20"/>
          <w:szCs w:val="20"/>
        </w:rPr>
      </w:pPr>
    </w:p>
    <w:p w:rsidR="005C5336" w:rsidRDefault="005C5336" w:rsidP="000A5A08">
      <w:pPr>
        <w:jc w:val="both"/>
        <w:rPr>
          <w:rFonts w:cstheme="minorHAnsi"/>
          <w:b/>
          <w:i/>
          <w:sz w:val="20"/>
          <w:szCs w:val="20"/>
        </w:rPr>
      </w:pPr>
      <w:r w:rsidRPr="004004E7">
        <w:rPr>
          <w:rFonts w:ascii="Arial" w:hAnsi="Arial" w:cs="Arial"/>
          <w:b/>
          <w:i/>
          <w:sz w:val="20"/>
          <w:szCs w:val="20"/>
        </w:rPr>
        <w:t>►</w:t>
      </w:r>
      <w:r w:rsidRPr="004004E7">
        <w:rPr>
          <w:rFonts w:cstheme="minorHAnsi"/>
          <w:b/>
          <w:i/>
          <w:sz w:val="20"/>
          <w:szCs w:val="20"/>
        </w:rPr>
        <w:t xml:space="preserve"> </w:t>
      </w:r>
      <w:r>
        <w:rPr>
          <w:rFonts w:cstheme="minorHAnsi"/>
          <w:b/>
          <w:i/>
          <w:sz w:val="20"/>
          <w:szCs w:val="20"/>
        </w:rPr>
        <w:t xml:space="preserve">Peut-on mobiliser un cabinet externe pour l’évaluation </w:t>
      </w:r>
      <w:r w:rsidRPr="004004E7">
        <w:rPr>
          <w:rFonts w:cstheme="minorHAnsi"/>
          <w:b/>
          <w:i/>
          <w:sz w:val="20"/>
          <w:szCs w:val="20"/>
        </w:rPr>
        <w:t>?</w:t>
      </w:r>
    </w:p>
    <w:p w:rsidR="00FC5998" w:rsidRPr="00FC5998" w:rsidRDefault="00FC5998" w:rsidP="000A5A08">
      <w:pPr>
        <w:jc w:val="both"/>
        <w:rPr>
          <w:rFonts w:cstheme="minorHAnsi"/>
          <w:sz w:val="20"/>
          <w:szCs w:val="20"/>
        </w:rPr>
      </w:pPr>
      <w:r w:rsidRPr="00FC5998">
        <w:rPr>
          <w:rFonts w:cstheme="minorHAnsi"/>
          <w:sz w:val="20"/>
          <w:szCs w:val="20"/>
        </w:rPr>
        <w:t>Oui, l’évaluation externe est inclus</w:t>
      </w:r>
      <w:r w:rsidR="00C85FBE">
        <w:rPr>
          <w:rFonts w:cstheme="minorHAnsi"/>
          <w:sz w:val="20"/>
          <w:szCs w:val="20"/>
        </w:rPr>
        <w:t>e</w:t>
      </w:r>
      <w:r w:rsidRPr="00FC5998">
        <w:rPr>
          <w:rFonts w:cstheme="minorHAnsi"/>
          <w:sz w:val="20"/>
          <w:szCs w:val="20"/>
        </w:rPr>
        <w:t xml:space="preserve"> dans les dépenses éligibles</w:t>
      </w:r>
      <w:r>
        <w:rPr>
          <w:rFonts w:cstheme="minorHAnsi"/>
          <w:sz w:val="20"/>
          <w:szCs w:val="20"/>
        </w:rPr>
        <w:t>.</w:t>
      </w:r>
    </w:p>
    <w:p w:rsidR="005C5336" w:rsidRDefault="005C5336" w:rsidP="000A5A08">
      <w:pPr>
        <w:jc w:val="both"/>
        <w:rPr>
          <w:rFonts w:cstheme="minorHAnsi"/>
          <w:sz w:val="20"/>
          <w:szCs w:val="20"/>
        </w:rPr>
      </w:pPr>
    </w:p>
    <w:p w:rsidR="00DD4F73" w:rsidRPr="002057B7" w:rsidRDefault="00DD4F73" w:rsidP="000A5A08">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w:t>
      </w:r>
      <w:r w:rsidR="00443914" w:rsidRPr="002057B7">
        <w:rPr>
          <w:rFonts w:cstheme="minorHAnsi"/>
          <w:b/>
          <w:i/>
          <w:color w:val="000000" w:themeColor="text1"/>
          <w:sz w:val="20"/>
          <w:szCs w:val="20"/>
        </w:rPr>
        <w:t>Si nous doutons que notre projet puisse être éligible, que faire</w:t>
      </w:r>
      <w:r w:rsidRPr="002057B7">
        <w:rPr>
          <w:rFonts w:cstheme="minorHAnsi"/>
          <w:b/>
          <w:i/>
          <w:color w:val="000000" w:themeColor="text1"/>
          <w:sz w:val="20"/>
          <w:szCs w:val="20"/>
        </w:rPr>
        <w:t xml:space="preserve"> ?</w:t>
      </w:r>
    </w:p>
    <w:p w:rsidR="00DD4F73" w:rsidRPr="002057B7" w:rsidRDefault="00DD4F73" w:rsidP="000A5A08">
      <w:pPr>
        <w:jc w:val="both"/>
        <w:rPr>
          <w:rFonts w:cstheme="minorHAnsi"/>
          <w:color w:val="000000" w:themeColor="text1"/>
          <w:sz w:val="20"/>
          <w:szCs w:val="20"/>
        </w:rPr>
      </w:pPr>
      <w:r w:rsidRPr="002057B7">
        <w:rPr>
          <w:rFonts w:cstheme="minorHAnsi"/>
          <w:color w:val="000000" w:themeColor="text1"/>
          <w:sz w:val="20"/>
          <w:szCs w:val="20"/>
        </w:rPr>
        <w:t>Si vous avez des doutes, nous vous conseillons vivement de nous envoyer une note d’intention de votre projet (un recto verso) sur cette adresse :</w:t>
      </w:r>
      <w:r w:rsidRPr="002057B7">
        <w:rPr>
          <w:rFonts w:cstheme="minorHAnsi"/>
          <w:color w:val="1F4E79" w:themeColor="accent1" w:themeShade="80"/>
          <w:sz w:val="20"/>
          <w:szCs w:val="20"/>
        </w:rPr>
        <w:t xml:space="preserve"> </w:t>
      </w:r>
      <w:hyperlink r:id="rId8" w:history="1">
        <w:r w:rsidRPr="002057B7">
          <w:rPr>
            <w:rStyle w:val="Lienhypertexte"/>
            <w:rFonts w:cstheme="minorHAnsi"/>
            <w:color w:val="0070C0"/>
            <w:sz w:val="20"/>
            <w:szCs w:val="20"/>
          </w:rPr>
          <w:t>initiativesterritoriales@hautsdefrance.fr</w:t>
        </w:r>
      </w:hyperlink>
    </w:p>
    <w:p w:rsidR="00DD4F73" w:rsidRPr="002057B7" w:rsidRDefault="00DD4F73" w:rsidP="000A5A08">
      <w:pPr>
        <w:jc w:val="both"/>
        <w:rPr>
          <w:rFonts w:cstheme="minorHAnsi"/>
          <w:color w:val="000000" w:themeColor="text1"/>
          <w:sz w:val="20"/>
          <w:szCs w:val="20"/>
        </w:rPr>
      </w:pPr>
    </w:p>
    <w:p w:rsidR="00DD4F73" w:rsidRPr="002057B7" w:rsidRDefault="00DD4F73" w:rsidP="000A5A08">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Notre structure fait partie d’un collectif d’acteur, cet inter réseau est-il identifié comme un collectif éligible?</w:t>
      </w:r>
    </w:p>
    <w:p w:rsidR="00CF30CE" w:rsidRPr="002057B7" w:rsidRDefault="00DD4F73" w:rsidP="000A5A08">
      <w:pPr>
        <w:jc w:val="both"/>
        <w:rPr>
          <w:rFonts w:cstheme="minorHAnsi"/>
          <w:color w:val="000000" w:themeColor="text1"/>
          <w:sz w:val="20"/>
          <w:szCs w:val="20"/>
        </w:rPr>
      </w:pPr>
      <w:r w:rsidRPr="002057B7">
        <w:rPr>
          <w:rFonts w:cstheme="minorHAnsi"/>
          <w:color w:val="000000" w:themeColor="text1"/>
          <w:sz w:val="20"/>
          <w:szCs w:val="20"/>
        </w:rPr>
        <w:t>Par collectif nous a</w:t>
      </w:r>
      <w:r w:rsidR="00CF30CE" w:rsidRPr="002057B7">
        <w:rPr>
          <w:rFonts w:cstheme="minorHAnsi"/>
          <w:color w:val="000000" w:themeColor="text1"/>
          <w:sz w:val="20"/>
          <w:szCs w:val="20"/>
        </w:rPr>
        <w:t xml:space="preserve">ttendons, des porteurs avec une pluralité de compétences, le partenariat </w:t>
      </w:r>
      <w:r w:rsidR="000A5A08" w:rsidRPr="002057B7">
        <w:rPr>
          <w:rFonts w:cstheme="minorHAnsi"/>
          <w:color w:val="000000" w:themeColor="text1"/>
          <w:sz w:val="20"/>
          <w:szCs w:val="20"/>
        </w:rPr>
        <w:t>s</w:t>
      </w:r>
      <w:r w:rsidR="00CF30CE" w:rsidRPr="002057B7">
        <w:rPr>
          <w:rFonts w:cstheme="minorHAnsi"/>
          <w:color w:val="000000" w:themeColor="text1"/>
          <w:sz w:val="20"/>
          <w:szCs w:val="20"/>
        </w:rPr>
        <w:t>e doit d’être complémentaire</w:t>
      </w:r>
      <w:r w:rsidR="004530DF" w:rsidRPr="002057B7">
        <w:rPr>
          <w:rFonts w:cstheme="minorHAnsi"/>
          <w:color w:val="000000" w:themeColor="text1"/>
          <w:sz w:val="20"/>
          <w:szCs w:val="20"/>
        </w:rPr>
        <w:t>. S</w:t>
      </w:r>
      <w:r w:rsidR="00CF30CE" w:rsidRPr="002057B7">
        <w:rPr>
          <w:rFonts w:cstheme="minorHAnsi"/>
          <w:color w:val="000000" w:themeColor="text1"/>
          <w:sz w:val="20"/>
          <w:szCs w:val="20"/>
        </w:rPr>
        <w:t>i les partenaires sont tous sur les mêmes missions, compétences, cela n’apporterait rien au projet.</w:t>
      </w:r>
    </w:p>
    <w:p w:rsidR="00CF30CE" w:rsidRPr="002057B7" w:rsidRDefault="00CF30CE" w:rsidP="000A5A08">
      <w:pPr>
        <w:jc w:val="both"/>
        <w:rPr>
          <w:rFonts w:cstheme="minorHAnsi"/>
          <w:color w:val="000000" w:themeColor="text1"/>
          <w:sz w:val="20"/>
          <w:szCs w:val="20"/>
        </w:rPr>
      </w:pPr>
    </w:p>
    <w:p w:rsidR="00CF30CE" w:rsidRPr="002057B7" w:rsidRDefault="00CF30CE" w:rsidP="000A5A08">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w:t>
      </w:r>
      <w:r w:rsidR="00621006" w:rsidRPr="002057B7">
        <w:rPr>
          <w:rFonts w:cstheme="minorHAnsi"/>
          <w:b/>
          <w:i/>
          <w:color w:val="000000" w:themeColor="text1"/>
          <w:sz w:val="20"/>
          <w:szCs w:val="20"/>
        </w:rPr>
        <w:t>l</w:t>
      </w:r>
      <w:r w:rsidRPr="002057B7">
        <w:rPr>
          <w:rFonts w:cstheme="minorHAnsi"/>
          <w:b/>
          <w:i/>
          <w:color w:val="000000" w:themeColor="text1"/>
          <w:sz w:val="20"/>
          <w:szCs w:val="20"/>
        </w:rPr>
        <w:t>es salari</w:t>
      </w:r>
      <w:r w:rsidR="00443914" w:rsidRPr="002057B7">
        <w:rPr>
          <w:rFonts w:cstheme="minorHAnsi"/>
          <w:b/>
          <w:i/>
          <w:color w:val="000000" w:themeColor="text1"/>
          <w:sz w:val="20"/>
          <w:szCs w:val="20"/>
        </w:rPr>
        <w:t>és en insertion font ils parti</w:t>
      </w:r>
      <w:r w:rsidR="004530DF" w:rsidRPr="002057B7">
        <w:rPr>
          <w:rFonts w:cstheme="minorHAnsi"/>
          <w:b/>
          <w:i/>
          <w:color w:val="000000" w:themeColor="text1"/>
          <w:sz w:val="20"/>
          <w:szCs w:val="20"/>
        </w:rPr>
        <w:t>e</w:t>
      </w:r>
      <w:r w:rsidR="00443914" w:rsidRPr="002057B7">
        <w:rPr>
          <w:rFonts w:cstheme="minorHAnsi"/>
          <w:b/>
          <w:i/>
          <w:color w:val="000000" w:themeColor="text1"/>
          <w:sz w:val="20"/>
          <w:szCs w:val="20"/>
        </w:rPr>
        <w:t xml:space="preserve"> du public éligible </w:t>
      </w:r>
      <w:r w:rsidRPr="002057B7">
        <w:rPr>
          <w:rFonts w:cstheme="minorHAnsi"/>
          <w:b/>
          <w:i/>
          <w:color w:val="000000" w:themeColor="text1"/>
          <w:sz w:val="20"/>
          <w:szCs w:val="20"/>
        </w:rPr>
        <w:t>?</w:t>
      </w:r>
    </w:p>
    <w:p w:rsidR="004530DF" w:rsidRPr="002057B7" w:rsidRDefault="004530DF" w:rsidP="000A5A08">
      <w:pPr>
        <w:jc w:val="both"/>
        <w:rPr>
          <w:rFonts w:cstheme="minorHAnsi"/>
          <w:color w:val="000000" w:themeColor="text1"/>
          <w:sz w:val="20"/>
          <w:szCs w:val="20"/>
        </w:rPr>
      </w:pPr>
      <w:r w:rsidRPr="002057B7">
        <w:rPr>
          <w:rFonts w:cstheme="minorHAnsi"/>
          <w:color w:val="000000" w:themeColor="text1"/>
          <w:sz w:val="20"/>
          <w:szCs w:val="20"/>
        </w:rPr>
        <w:t xml:space="preserve">Considérés comme des salariés précaires, ceux-ci sont éligibles dans un projet I.T.I.E. La nature des contrats de ces salariés devra pouvoir être précisée dans le dossier de demande de subvention. </w:t>
      </w:r>
    </w:p>
    <w:p w:rsidR="00443914" w:rsidRPr="002057B7" w:rsidRDefault="00443914" w:rsidP="000A5A08">
      <w:pPr>
        <w:jc w:val="both"/>
        <w:rPr>
          <w:rFonts w:cstheme="minorHAnsi"/>
          <w:color w:val="000000" w:themeColor="text1"/>
          <w:sz w:val="20"/>
          <w:szCs w:val="20"/>
        </w:rPr>
      </w:pPr>
    </w:p>
    <w:p w:rsidR="00443914" w:rsidRPr="002057B7" w:rsidRDefault="00443914" w:rsidP="000A5A08">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Quels sont les éléments attendus pour le dépôt du dossier ?</w:t>
      </w:r>
    </w:p>
    <w:p w:rsidR="00443914" w:rsidRPr="002057B7" w:rsidRDefault="00443914" w:rsidP="000A5A08">
      <w:pPr>
        <w:jc w:val="both"/>
        <w:rPr>
          <w:rStyle w:val="Lienhypertexte"/>
          <w:rFonts w:cstheme="minorHAnsi"/>
          <w:color w:val="000000" w:themeColor="text1"/>
          <w:sz w:val="20"/>
          <w:szCs w:val="20"/>
        </w:rPr>
      </w:pPr>
      <w:r w:rsidRPr="002057B7">
        <w:rPr>
          <w:rFonts w:cstheme="minorHAnsi"/>
          <w:color w:val="000000" w:themeColor="text1"/>
          <w:sz w:val="20"/>
          <w:szCs w:val="20"/>
        </w:rPr>
        <w:t>Sur le site des aides en ligne (PAS), en téléchargeant le règlement complet, vous trouverez toutes les pièces à joindre et les</w:t>
      </w:r>
      <w:r w:rsidR="000A5A08" w:rsidRPr="002057B7">
        <w:rPr>
          <w:rFonts w:cstheme="minorHAnsi"/>
          <w:color w:val="000000" w:themeColor="text1"/>
          <w:sz w:val="20"/>
          <w:szCs w:val="20"/>
        </w:rPr>
        <w:t xml:space="preserve"> éléments</w:t>
      </w:r>
      <w:r w:rsidRPr="002057B7">
        <w:rPr>
          <w:rFonts w:cstheme="minorHAnsi"/>
          <w:color w:val="000000" w:themeColor="text1"/>
          <w:sz w:val="20"/>
          <w:szCs w:val="20"/>
        </w:rPr>
        <w:t xml:space="preserve"> attendus  du dossie</w:t>
      </w:r>
      <w:r w:rsidR="000A5A08" w:rsidRPr="002057B7">
        <w:rPr>
          <w:rFonts w:cstheme="minorHAnsi"/>
          <w:color w:val="000000" w:themeColor="text1"/>
          <w:sz w:val="20"/>
          <w:szCs w:val="20"/>
        </w:rPr>
        <w:t>r de demande de subvention ITIE</w:t>
      </w:r>
      <w:r w:rsidRPr="002057B7">
        <w:rPr>
          <w:rFonts w:cstheme="minorHAnsi"/>
          <w:color w:val="000000" w:themeColor="text1"/>
          <w:sz w:val="20"/>
          <w:szCs w:val="20"/>
        </w:rPr>
        <w:t xml:space="preserve"> : </w:t>
      </w:r>
      <w:hyperlink r:id="rId9" w:history="1">
        <w:r w:rsidRPr="002057B7">
          <w:rPr>
            <w:rStyle w:val="Lienhypertexte"/>
            <w:rFonts w:cstheme="minorHAnsi"/>
            <w:color w:val="0070C0"/>
            <w:sz w:val="20"/>
            <w:szCs w:val="20"/>
          </w:rPr>
          <w:t>https://aides.hautsdefrance.fr/sub/tiers/aides/details/?sigle=ITIE</w:t>
        </w:r>
      </w:hyperlink>
    </w:p>
    <w:p w:rsidR="005C5336" w:rsidRPr="002057B7" w:rsidRDefault="005C5336" w:rsidP="000A5A08">
      <w:pPr>
        <w:jc w:val="both"/>
        <w:rPr>
          <w:rFonts w:cstheme="minorHAnsi"/>
          <w:color w:val="000000" w:themeColor="text1"/>
          <w:sz w:val="20"/>
          <w:szCs w:val="20"/>
        </w:rPr>
      </w:pPr>
    </w:p>
    <w:p w:rsidR="000A5A08" w:rsidRPr="002057B7" w:rsidRDefault="000A5A08" w:rsidP="000A5A08">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La Région est-elle en mesure d’identifier </w:t>
      </w:r>
      <w:r w:rsidR="00621006" w:rsidRPr="002057B7">
        <w:rPr>
          <w:rFonts w:cstheme="minorHAnsi"/>
          <w:b/>
          <w:i/>
          <w:color w:val="000000" w:themeColor="text1"/>
          <w:sz w:val="20"/>
          <w:szCs w:val="20"/>
        </w:rPr>
        <w:t>ou</w:t>
      </w:r>
      <w:r w:rsidRPr="002057B7">
        <w:rPr>
          <w:rFonts w:cstheme="minorHAnsi"/>
          <w:b/>
          <w:i/>
          <w:color w:val="000000" w:themeColor="text1"/>
          <w:sz w:val="20"/>
          <w:szCs w:val="20"/>
        </w:rPr>
        <w:t xml:space="preserve"> de conseiller des partenariats sur un projet ?</w:t>
      </w:r>
    </w:p>
    <w:p w:rsidR="000A5A08" w:rsidRPr="002057B7" w:rsidRDefault="004530DF" w:rsidP="000A5A08">
      <w:pPr>
        <w:jc w:val="both"/>
        <w:rPr>
          <w:rFonts w:cstheme="minorHAnsi"/>
          <w:color w:val="000000" w:themeColor="text1"/>
          <w:sz w:val="20"/>
          <w:szCs w:val="20"/>
        </w:rPr>
      </w:pPr>
      <w:r w:rsidRPr="002057B7">
        <w:rPr>
          <w:rFonts w:cstheme="minorHAnsi"/>
          <w:color w:val="000000" w:themeColor="text1"/>
          <w:sz w:val="20"/>
          <w:szCs w:val="20"/>
        </w:rPr>
        <w:t xml:space="preserve">Le service </w:t>
      </w:r>
      <w:r w:rsidR="002057B7">
        <w:rPr>
          <w:rFonts w:cstheme="minorHAnsi"/>
          <w:color w:val="000000" w:themeColor="text1"/>
          <w:sz w:val="20"/>
          <w:szCs w:val="20"/>
        </w:rPr>
        <w:t>ingénierie et innovation</w:t>
      </w:r>
      <w:r w:rsidRPr="002057B7">
        <w:rPr>
          <w:rFonts w:cstheme="minorHAnsi"/>
          <w:color w:val="000000" w:themeColor="text1"/>
          <w:sz w:val="20"/>
          <w:szCs w:val="20"/>
        </w:rPr>
        <w:t xml:space="preserve"> n’est </w:t>
      </w:r>
      <w:r w:rsidR="000A5A08" w:rsidRPr="002057B7">
        <w:rPr>
          <w:rFonts w:cstheme="minorHAnsi"/>
          <w:color w:val="000000" w:themeColor="text1"/>
          <w:sz w:val="20"/>
          <w:szCs w:val="20"/>
        </w:rPr>
        <w:t>pas en capacité et n’a pas la légitimité de vous aiguiller vers un partenariat</w:t>
      </w:r>
      <w:r w:rsidRPr="002057B7">
        <w:rPr>
          <w:rFonts w:cstheme="minorHAnsi"/>
          <w:color w:val="000000" w:themeColor="text1"/>
          <w:sz w:val="20"/>
          <w:szCs w:val="20"/>
        </w:rPr>
        <w:t xml:space="preserve"> particulier. </w:t>
      </w:r>
      <w:r w:rsidR="00C24697" w:rsidRPr="002057B7">
        <w:rPr>
          <w:rFonts w:cstheme="minorHAnsi"/>
          <w:color w:val="000000" w:themeColor="text1"/>
          <w:sz w:val="20"/>
          <w:szCs w:val="20"/>
        </w:rPr>
        <w:t xml:space="preserve">Dès la construction de votre projet, vous êtes les mieux placés, sur votre territoire, pour identifier les partenaires </w:t>
      </w:r>
      <w:r w:rsidRPr="002057B7">
        <w:rPr>
          <w:rFonts w:cstheme="minorHAnsi"/>
          <w:color w:val="000000" w:themeColor="text1"/>
          <w:sz w:val="20"/>
          <w:szCs w:val="20"/>
        </w:rPr>
        <w:t xml:space="preserve">pertinents sur votre projet. </w:t>
      </w:r>
    </w:p>
    <w:p w:rsidR="000A5A08" w:rsidRPr="002057B7" w:rsidRDefault="000A5A08" w:rsidP="000A5A08">
      <w:pPr>
        <w:jc w:val="both"/>
        <w:rPr>
          <w:rFonts w:cstheme="minorHAnsi"/>
          <w:color w:val="000000" w:themeColor="text1"/>
          <w:sz w:val="20"/>
          <w:szCs w:val="20"/>
        </w:rPr>
      </w:pPr>
    </w:p>
    <w:p w:rsidR="008A4A42" w:rsidRPr="002057B7" w:rsidRDefault="008A4A42" w:rsidP="008A4A42">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La mise à disposition d’une salle peut-elle être intégrer dans les dépenses éligibles ?</w:t>
      </w:r>
    </w:p>
    <w:p w:rsidR="00D147DD" w:rsidRPr="002057B7" w:rsidRDefault="00D147DD" w:rsidP="00D147DD">
      <w:pPr>
        <w:jc w:val="both"/>
        <w:rPr>
          <w:rFonts w:cstheme="minorHAnsi"/>
          <w:color w:val="000000" w:themeColor="text1"/>
          <w:sz w:val="20"/>
          <w:szCs w:val="20"/>
        </w:rPr>
      </w:pPr>
      <w:r w:rsidRPr="002057B7">
        <w:rPr>
          <w:rFonts w:cstheme="minorHAnsi"/>
          <w:color w:val="000000" w:themeColor="text1"/>
          <w:sz w:val="20"/>
          <w:szCs w:val="20"/>
        </w:rPr>
        <w:t>La part des coûts</w:t>
      </w:r>
      <w:r w:rsidR="00D47D58" w:rsidRPr="002057B7">
        <w:rPr>
          <w:rFonts w:cstheme="minorHAnsi"/>
          <w:color w:val="000000" w:themeColor="text1"/>
          <w:sz w:val="20"/>
          <w:szCs w:val="20"/>
        </w:rPr>
        <w:t>,</w:t>
      </w:r>
      <w:r w:rsidRPr="002057B7">
        <w:rPr>
          <w:rFonts w:cstheme="minorHAnsi"/>
          <w:color w:val="000000" w:themeColor="text1"/>
          <w:sz w:val="20"/>
          <w:szCs w:val="20"/>
        </w:rPr>
        <w:t xml:space="preserve"> affectés spécifiquement au projet</w:t>
      </w:r>
      <w:r w:rsidR="00D47D58" w:rsidRPr="002057B7">
        <w:rPr>
          <w:rFonts w:cstheme="minorHAnsi"/>
          <w:color w:val="000000" w:themeColor="text1"/>
          <w:sz w:val="20"/>
          <w:szCs w:val="20"/>
        </w:rPr>
        <w:t xml:space="preserve">, </w:t>
      </w:r>
      <w:r w:rsidRPr="002057B7">
        <w:rPr>
          <w:rFonts w:cstheme="minorHAnsi"/>
          <w:color w:val="000000" w:themeColor="text1"/>
          <w:sz w:val="20"/>
          <w:szCs w:val="20"/>
        </w:rPr>
        <w:t xml:space="preserve">peut entrer dans les dépenses éligibles. </w:t>
      </w:r>
    </w:p>
    <w:p w:rsidR="008A4A42" w:rsidRDefault="008A4A42" w:rsidP="008A4A42">
      <w:pPr>
        <w:jc w:val="both"/>
        <w:rPr>
          <w:rFonts w:cstheme="minorHAnsi"/>
          <w:color w:val="000000" w:themeColor="text1"/>
          <w:sz w:val="20"/>
          <w:szCs w:val="20"/>
        </w:rPr>
      </w:pPr>
    </w:p>
    <w:p w:rsidR="00B633BC" w:rsidRPr="002057B7" w:rsidRDefault="00B633BC" w:rsidP="008A4A42">
      <w:pPr>
        <w:jc w:val="both"/>
        <w:rPr>
          <w:rFonts w:cstheme="minorHAnsi"/>
          <w:color w:val="000000" w:themeColor="text1"/>
          <w:sz w:val="20"/>
          <w:szCs w:val="20"/>
        </w:rPr>
      </w:pPr>
    </w:p>
    <w:p w:rsidR="008A4A42" w:rsidRPr="002057B7" w:rsidRDefault="008A4A42" w:rsidP="008A4A42">
      <w:pPr>
        <w:jc w:val="both"/>
        <w:rPr>
          <w:rFonts w:cstheme="minorHAnsi"/>
          <w:b/>
          <w:i/>
          <w:color w:val="000000" w:themeColor="text1"/>
          <w:sz w:val="20"/>
          <w:szCs w:val="20"/>
        </w:rPr>
      </w:pPr>
      <w:r w:rsidRPr="002057B7">
        <w:rPr>
          <w:rFonts w:ascii="Arial" w:hAnsi="Arial" w:cs="Arial"/>
          <w:b/>
          <w:i/>
          <w:color w:val="000000" w:themeColor="text1"/>
          <w:sz w:val="20"/>
          <w:szCs w:val="20"/>
        </w:rPr>
        <w:t>►</w:t>
      </w:r>
      <w:r w:rsidRPr="002057B7">
        <w:rPr>
          <w:rFonts w:cstheme="minorHAnsi"/>
          <w:b/>
          <w:i/>
          <w:color w:val="000000" w:themeColor="text1"/>
          <w:sz w:val="20"/>
          <w:szCs w:val="20"/>
        </w:rPr>
        <w:t xml:space="preserve"> Mon projet doit apporter une plus-value avec l’existant ?</w:t>
      </w:r>
    </w:p>
    <w:p w:rsidR="00D147DD" w:rsidRPr="002057B7" w:rsidRDefault="008A4A42" w:rsidP="00D147DD">
      <w:pPr>
        <w:jc w:val="both"/>
        <w:rPr>
          <w:rFonts w:cstheme="minorHAnsi"/>
          <w:color w:val="000000" w:themeColor="text1"/>
          <w:sz w:val="20"/>
          <w:szCs w:val="20"/>
        </w:rPr>
      </w:pPr>
      <w:r w:rsidRPr="002057B7">
        <w:rPr>
          <w:rFonts w:cstheme="minorHAnsi"/>
          <w:color w:val="000000" w:themeColor="text1"/>
          <w:sz w:val="20"/>
          <w:szCs w:val="20"/>
        </w:rPr>
        <w:t xml:space="preserve">Oui, </w:t>
      </w:r>
      <w:r w:rsidR="00D147DD" w:rsidRPr="002057B7">
        <w:rPr>
          <w:rFonts w:cstheme="minorHAnsi"/>
          <w:color w:val="000000" w:themeColor="text1"/>
          <w:sz w:val="20"/>
          <w:szCs w:val="20"/>
        </w:rPr>
        <w:t xml:space="preserve">l’argumentation de la </w:t>
      </w:r>
      <w:r w:rsidR="00D47D58" w:rsidRPr="002057B7">
        <w:rPr>
          <w:rFonts w:cstheme="minorHAnsi"/>
          <w:color w:val="000000" w:themeColor="text1"/>
          <w:sz w:val="20"/>
          <w:szCs w:val="20"/>
        </w:rPr>
        <w:t>plus-value</w:t>
      </w:r>
      <w:r w:rsidR="00D147DD" w:rsidRPr="002057B7">
        <w:rPr>
          <w:rFonts w:cstheme="minorHAnsi"/>
          <w:color w:val="000000" w:themeColor="text1"/>
          <w:sz w:val="20"/>
          <w:szCs w:val="20"/>
        </w:rPr>
        <w:t xml:space="preserve"> et de l’articulation avec l’existant est un des premiers points à traiter. </w:t>
      </w:r>
      <w:proofErr w:type="spellStart"/>
      <w:r w:rsidR="00D147DD" w:rsidRPr="002057B7">
        <w:rPr>
          <w:rFonts w:cstheme="minorHAnsi"/>
          <w:color w:val="000000" w:themeColor="text1"/>
          <w:sz w:val="20"/>
          <w:szCs w:val="20"/>
        </w:rPr>
        <w:t>Cf</w:t>
      </w:r>
      <w:proofErr w:type="spellEnd"/>
      <w:r w:rsidR="00D147DD" w:rsidRPr="002057B7">
        <w:rPr>
          <w:rFonts w:cstheme="minorHAnsi"/>
          <w:color w:val="000000" w:themeColor="text1"/>
          <w:sz w:val="20"/>
          <w:szCs w:val="20"/>
        </w:rPr>
        <w:t xml:space="preserve"> dossier de demande de subvention CONTENU DETAILLE DU PROJET</w:t>
      </w:r>
      <w:r w:rsidR="002057B7" w:rsidRPr="002057B7">
        <w:rPr>
          <w:rFonts w:cstheme="minorHAnsi"/>
          <w:color w:val="000000" w:themeColor="text1"/>
          <w:sz w:val="20"/>
          <w:szCs w:val="20"/>
        </w:rPr>
        <w:t xml:space="preserve"> / </w:t>
      </w:r>
      <w:r w:rsidR="00D147DD" w:rsidRPr="002057B7">
        <w:rPr>
          <w:rFonts w:cstheme="minorHAnsi"/>
          <w:color w:val="000000" w:themeColor="text1"/>
          <w:sz w:val="20"/>
          <w:szCs w:val="20"/>
        </w:rPr>
        <w:t xml:space="preserve">1. DE L’IDEE AU PROJET </w:t>
      </w:r>
    </w:p>
    <w:p w:rsidR="008A4A42" w:rsidRPr="002057B7" w:rsidRDefault="00D47D58" w:rsidP="008A4A42">
      <w:pPr>
        <w:jc w:val="both"/>
        <w:rPr>
          <w:rFonts w:cstheme="minorHAnsi"/>
          <w:color w:val="000000" w:themeColor="text1"/>
          <w:sz w:val="20"/>
          <w:szCs w:val="20"/>
        </w:rPr>
      </w:pPr>
      <w:r w:rsidRPr="002057B7">
        <w:rPr>
          <w:rFonts w:cstheme="minorHAnsi"/>
          <w:color w:val="000000" w:themeColor="text1"/>
          <w:sz w:val="20"/>
          <w:szCs w:val="20"/>
        </w:rPr>
        <w:t>S</w:t>
      </w:r>
      <w:r w:rsidR="008A4A42" w:rsidRPr="002057B7">
        <w:rPr>
          <w:rFonts w:cstheme="minorHAnsi"/>
          <w:color w:val="000000" w:themeColor="text1"/>
          <w:sz w:val="20"/>
          <w:szCs w:val="20"/>
        </w:rPr>
        <w:t xml:space="preserve">i votre projet et similaire à un autre projet sur votre territoire, </w:t>
      </w:r>
      <w:r w:rsidRPr="002057B7">
        <w:rPr>
          <w:rFonts w:cstheme="minorHAnsi"/>
          <w:color w:val="000000" w:themeColor="text1"/>
          <w:sz w:val="20"/>
          <w:szCs w:val="20"/>
        </w:rPr>
        <w:t>vous êtes amenés à faire la démonstration des différences (</w:t>
      </w:r>
      <w:r w:rsidR="008A4A42" w:rsidRPr="002057B7">
        <w:rPr>
          <w:rFonts w:cstheme="minorHAnsi"/>
          <w:color w:val="000000" w:themeColor="text1"/>
          <w:sz w:val="20"/>
          <w:szCs w:val="20"/>
        </w:rPr>
        <w:t xml:space="preserve">modalités, une mise en œuvre, </w:t>
      </w:r>
      <w:r w:rsidRPr="002057B7">
        <w:rPr>
          <w:rFonts w:cstheme="minorHAnsi"/>
          <w:color w:val="000000" w:themeColor="text1"/>
          <w:sz w:val="20"/>
          <w:szCs w:val="20"/>
        </w:rPr>
        <w:t>un contenu…).</w:t>
      </w:r>
    </w:p>
    <w:p w:rsidR="008A4A42" w:rsidRPr="00315341" w:rsidRDefault="008A4A42" w:rsidP="008A4A42">
      <w:pPr>
        <w:jc w:val="both"/>
        <w:rPr>
          <w:rFonts w:cstheme="minorHAnsi"/>
          <w:color w:val="000000" w:themeColor="text1"/>
          <w:sz w:val="20"/>
          <w:szCs w:val="20"/>
        </w:rPr>
      </w:pPr>
    </w:p>
    <w:p w:rsidR="00AB04D6" w:rsidRPr="00315341" w:rsidRDefault="00AB04D6" w:rsidP="008A4A42">
      <w:pPr>
        <w:jc w:val="both"/>
        <w:rPr>
          <w:rFonts w:cstheme="minorHAnsi"/>
          <w:b/>
          <w:i/>
          <w:color w:val="000000" w:themeColor="text1"/>
          <w:sz w:val="20"/>
          <w:szCs w:val="20"/>
        </w:rPr>
      </w:pPr>
      <w:r w:rsidRPr="00315341">
        <w:rPr>
          <w:rFonts w:ascii="Arial" w:hAnsi="Arial" w:cs="Arial"/>
          <w:color w:val="000000" w:themeColor="text1"/>
          <w:sz w:val="20"/>
          <w:szCs w:val="20"/>
        </w:rPr>
        <w:t>►</w:t>
      </w:r>
      <w:r w:rsidRPr="00315341">
        <w:rPr>
          <w:rFonts w:cstheme="minorHAnsi"/>
          <w:color w:val="000000" w:themeColor="text1"/>
          <w:sz w:val="20"/>
          <w:szCs w:val="20"/>
        </w:rPr>
        <w:t xml:space="preserve"> </w:t>
      </w:r>
      <w:r w:rsidRPr="00315341">
        <w:rPr>
          <w:rFonts w:cstheme="minorHAnsi"/>
          <w:b/>
          <w:i/>
          <w:color w:val="000000" w:themeColor="text1"/>
          <w:sz w:val="20"/>
          <w:szCs w:val="20"/>
        </w:rPr>
        <w:t>Quelle</w:t>
      </w:r>
      <w:r w:rsidRPr="00315341">
        <w:rPr>
          <w:rFonts w:cstheme="minorHAnsi"/>
          <w:i/>
          <w:color w:val="000000" w:themeColor="text1"/>
          <w:sz w:val="20"/>
          <w:szCs w:val="20"/>
        </w:rPr>
        <w:t xml:space="preserve"> </w:t>
      </w:r>
      <w:r w:rsidRPr="00315341">
        <w:rPr>
          <w:rFonts w:cstheme="minorHAnsi"/>
          <w:b/>
          <w:i/>
          <w:color w:val="000000" w:themeColor="text1"/>
          <w:sz w:val="20"/>
          <w:szCs w:val="20"/>
        </w:rPr>
        <w:t>différence a cet AAP avec certaines orientations de l'AAP Appui aux Contrats de Branches ?</w:t>
      </w:r>
    </w:p>
    <w:p w:rsidR="00AB04D6" w:rsidRPr="00315341" w:rsidRDefault="00AB04D6" w:rsidP="00AB04D6">
      <w:pPr>
        <w:autoSpaceDE w:val="0"/>
        <w:autoSpaceDN w:val="0"/>
        <w:adjustRightInd w:val="0"/>
        <w:spacing w:after="0" w:line="240" w:lineRule="auto"/>
        <w:rPr>
          <w:rFonts w:cstheme="minorHAnsi"/>
          <w:color w:val="000000" w:themeColor="text1"/>
          <w:sz w:val="20"/>
          <w:szCs w:val="20"/>
        </w:rPr>
      </w:pPr>
      <w:r w:rsidRPr="00315341">
        <w:rPr>
          <w:rFonts w:cstheme="minorHAnsi"/>
          <w:color w:val="000000" w:themeColor="text1"/>
          <w:sz w:val="20"/>
          <w:szCs w:val="20"/>
        </w:rPr>
        <w:t>Ces deux AAP sont différents, les porteurs de projet éligibles sont différents (pour l’AAP ITIE les porteurs doivent être en collectif) et ils interviennent sur des sujets différents (pour l’AAP ITIE le champ de l’emploi, de la formation et de l’insertion.)</w:t>
      </w:r>
    </w:p>
    <w:p w:rsidR="00AB04D6" w:rsidRPr="00315341" w:rsidRDefault="00AB04D6" w:rsidP="00AB04D6">
      <w:pPr>
        <w:autoSpaceDE w:val="0"/>
        <w:autoSpaceDN w:val="0"/>
        <w:adjustRightInd w:val="0"/>
        <w:spacing w:after="0" w:line="240" w:lineRule="auto"/>
        <w:rPr>
          <w:rFonts w:cstheme="minorHAnsi"/>
          <w:color w:val="000000" w:themeColor="text1"/>
          <w:sz w:val="20"/>
          <w:szCs w:val="20"/>
        </w:rPr>
      </w:pPr>
    </w:p>
    <w:p w:rsidR="00AB04D6" w:rsidRPr="00315341" w:rsidRDefault="00AB04D6" w:rsidP="00AB04D6">
      <w:pPr>
        <w:autoSpaceDE w:val="0"/>
        <w:autoSpaceDN w:val="0"/>
        <w:adjustRightInd w:val="0"/>
        <w:spacing w:after="0" w:line="240" w:lineRule="auto"/>
        <w:rPr>
          <w:rFonts w:cstheme="minorHAnsi"/>
          <w:color w:val="000000" w:themeColor="text1"/>
          <w:sz w:val="20"/>
          <w:szCs w:val="20"/>
        </w:rPr>
      </w:pPr>
    </w:p>
    <w:p w:rsidR="00AB04D6" w:rsidRPr="00315341" w:rsidRDefault="00AB04D6" w:rsidP="008A4A42">
      <w:pPr>
        <w:jc w:val="both"/>
        <w:rPr>
          <w:rFonts w:cstheme="minorHAnsi"/>
          <w:b/>
          <w:i/>
          <w:color w:val="000000" w:themeColor="text1"/>
          <w:sz w:val="20"/>
          <w:szCs w:val="20"/>
        </w:rPr>
      </w:pPr>
      <w:r w:rsidRPr="00315341">
        <w:rPr>
          <w:rFonts w:ascii="Arial" w:hAnsi="Arial" w:cs="Arial"/>
          <w:i/>
          <w:color w:val="000000" w:themeColor="text1"/>
          <w:sz w:val="20"/>
          <w:szCs w:val="20"/>
        </w:rPr>
        <w:t>►</w:t>
      </w:r>
      <w:r w:rsidRPr="00315341">
        <w:rPr>
          <w:rFonts w:cstheme="minorHAnsi"/>
          <w:i/>
          <w:color w:val="000000" w:themeColor="text1"/>
          <w:sz w:val="20"/>
          <w:szCs w:val="20"/>
        </w:rPr>
        <w:t xml:space="preserve"> </w:t>
      </w:r>
      <w:r w:rsidRPr="00315341">
        <w:rPr>
          <w:rFonts w:cstheme="minorHAnsi"/>
          <w:b/>
          <w:i/>
          <w:color w:val="000000" w:themeColor="text1"/>
          <w:sz w:val="20"/>
          <w:szCs w:val="20"/>
        </w:rPr>
        <w:t xml:space="preserve">Comment savoir si ma structure </w:t>
      </w:r>
      <w:r w:rsidR="00271F44" w:rsidRPr="00315341">
        <w:rPr>
          <w:rFonts w:cstheme="minorHAnsi"/>
          <w:b/>
          <w:i/>
          <w:color w:val="000000" w:themeColor="text1"/>
          <w:sz w:val="20"/>
          <w:szCs w:val="20"/>
        </w:rPr>
        <w:t>a</w:t>
      </w:r>
      <w:r w:rsidRPr="00315341">
        <w:rPr>
          <w:rFonts w:cstheme="minorHAnsi"/>
          <w:b/>
          <w:i/>
          <w:color w:val="000000" w:themeColor="text1"/>
          <w:sz w:val="20"/>
          <w:szCs w:val="20"/>
        </w:rPr>
        <w:t xml:space="preserve"> </w:t>
      </w:r>
      <w:r w:rsidR="00271F44" w:rsidRPr="00315341">
        <w:rPr>
          <w:rFonts w:cstheme="minorHAnsi"/>
          <w:b/>
          <w:i/>
          <w:color w:val="000000" w:themeColor="text1"/>
          <w:sz w:val="20"/>
          <w:szCs w:val="20"/>
        </w:rPr>
        <w:t>bénéficié</w:t>
      </w:r>
      <w:r w:rsidRPr="00315341">
        <w:rPr>
          <w:rFonts w:cstheme="minorHAnsi"/>
          <w:b/>
          <w:i/>
          <w:color w:val="000000" w:themeColor="text1"/>
          <w:sz w:val="20"/>
          <w:szCs w:val="20"/>
        </w:rPr>
        <w:t xml:space="preserve"> </w:t>
      </w:r>
      <w:r w:rsidR="00271F44" w:rsidRPr="00315341">
        <w:rPr>
          <w:rFonts w:cstheme="minorHAnsi"/>
          <w:b/>
          <w:i/>
          <w:color w:val="000000" w:themeColor="text1"/>
          <w:sz w:val="20"/>
          <w:szCs w:val="20"/>
        </w:rPr>
        <w:t>d’une aide de minimis ?</w:t>
      </w:r>
      <w:r w:rsidRPr="00315341">
        <w:rPr>
          <w:rFonts w:cstheme="minorHAnsi"/>
          <w:b/>
          <w:i/>
          <w:color w:val="000000" w:themeColor="text1"/>
          <w:sz w:val="20"/>
          <w:szCs w:val="20"/>
        </w:rPr>
        <w:t xml:space="preserve"> </w:t>
      </w:r>
    </w:p>
    <w:p w:rsidR="00271F44" w:rsidRPr="00315341" w:rsidRDefault="00271F44" w:rsidP="008A4A42">
      <w:pPr>
        <w:jc w:val="both"/>
        <w:rPr>
          <w:rFonts w:cstheme="minorHAnsi"/>
          <w:color w:val="000000" w:themeColor="text1"/>
          <w:sz w:val="20"/>
          <w:szCs w:val="20"/>
        </w:rPr>
      </w:pPr>
      <w:r w:rsidRPr="00315341">
        <w:rPr>
          <w:rFonts w:cstheme="minorHAnsi"/>
          <w:color w:val="000000" w:themeColor="text1"/>
          <w:sz w:val="20"/>
          <w:szCs w:val="20"/>
        </w:rPr>
        <w:t>Si vous avez reçu une aide de minimis, cette aide a dû vous être notifiée par courrier par l’autorité publique attributaire (Etat, collectivités locales, établissements publics, agences…). Vous pouvez également voir cela dans vos conventions.</w:t>
      </w:r>
    </w:p>
    <w:p w:rsidR="00271F44" w:rsidRPr="00315341" w:rsidRDefault="00271F44" w:rsidP="008A4A42">
      <w:pPr>
        <w:jc w:val="both"/>
        <w:rPr>
          <w:rFonts w:cstheme="minorHAnsi"/>
          <w:color w:val="000000" w:themeColor="text1"/>
          <w:sz w:val="20"/>
          <w:szCs w:val="20"/>
        </w:rPr>
      </w:pPr>
    </w:p>
    <w:p w:rsidR="00271F44" w:rsidRPr="00315341" w:rsidRDefault="00271F44" w:rsidP="00271F44">
      <w:pPr>
        <w:jc w:val="both"/>
        <w:rPr>
          <w:rFonts w:cstheme="minorHAnsi"/>
          <w:b/>
          <w:i/>
          <w:color w:val="000000" w:themeColor="text1"/>
          <w:sz w:val="20"/>
          <w:szCs w:val="20"/>
        </w:rPr>
      </w:pPr>
      <w:r w:rsidRPr="00315341">
        <w:rPr>
          <w:rFonts w:ascii="Arial" w:hAnsi="Arial" w:cs="Arial"/>
          <w:color w:val="000000" w:themeColor="text1"/>
          <w:sz w:val="20"/>
          <w:szCs w:val="20"/>
        </w:rPr>
        <w:t>►</w:t>
      </w:r>
      <w:r w:rsidRPr="00315341">
        <w:rPr>
          <w:rFonts w:cstheme="minorHAnsi"/>
          <w:color w:val="000000" w:themeColor="text1"/>
          <w:sz w:val="20"/>
          <w:szCs w:val="20"/>
        </w:rPr>
        <w:t xml:space="preserve"> </w:t>
      </w:r>
      <w:r w:rsidRPr="00315341">
        <w:rPr>
          <w:rFonts w:cstheme="minorHAnsi"/>
          <w:b/>
          <w:i/>
          <w:color w:val="000000" w:themeColor="text1"/>
          <w:sz w:val="20"/>
          <w:szCs w:val="20"/>
        </w:rPr>
        <w:t>Est-il possible de mener une expérience sur un petit public (ex : 20 personnes) ou faut-il privilégier une expérience massifiante?</w:t>
      </w:r>
    </w:p>
    <w:p w:rsidR="00271F44" w:rsidRPr="00315341" w:rsidRDefault="00271F44" w:rsidP="00271F44">
      <w:pPr>
        <w:jc w:val="both"/>
        <w:rPr>
          <w:rFonts w:cstheme="minorHAnsi"/>
          <w:color w:val="000000" w:themeColor="text1"/>
          <w:sz w:val="20"/>
          <w:szCs w:val="20"/>
        </w:rPr>
      </w:pPr>
      <w:r w:rsidRPr="00315341">
        <w:rPr>
          <w:rFonts w:cstheme="minorHAnsi"/>
          <w:color w:val="000000" w:themeColor="text1"/>
          <w:sz w:val="20"/>
          <w:szCs w:val="20"/>
        </w:rPr>
        <w:t xml:space="preserve">Avant de massifier, il faut pouvoir tester sur 1 groupe plus restreint, </w:t>
      </w:r>
      <w:r w:rsidR="00097D81" w:rsidRPr="00315341">
        <w:rPr>
          <w:rFonts w:cstheme="minorHAnsi"/>
          <w:color w:val="000000" w:themeColor="text1"/>
          <w:sz w:val="20"/>
          <w:szCs w:val="20"/>
        </w:rPr>
        <w:t>nous vous conseillons donc</w:t>
      </w:r>
      <w:r w:rsidRPr="00315341">
        <w:rPr>
          <w:rFonts w:cstheme="minorHAnsi"/>
          <w:color w:val="000000" w:themeColor="text1"/>
          <w:sz w:val="20"/>
          <w:szCs w:val="20"/>
        </w:rPr>
        <w:t xml:space="preserve"> de mener votre projet sur un petit groupe.</w:t>
      </w:r>
    </w:p>
    <w:p w:rsidR="00271F44" w:rsidRPr="00315341" w:rsidRDefault="00271F44" w:rsidP="00271F44">
      <w:pPr>
        <w:jc w:val="both"/>
        <w:rPr>
          <w:rFonts w:cstheme="minorHAnsi"/>
          <w:color w:val="000000" w:themeColor="text1"/>
          <w:sz w:val="20"/>
          <w:szCs w:val="20"/>
        </w:rPr>
      </w:pPr>
    </w:p>
    <w:p w:rsidR="006B0CD7" w:rsidRPr="00315341" w:rsidRDefault="006B0CD7" w:rsidP="00271F44">
      <w:pPr>
        <w:jc w:val="both"/>
        <w:rPr>
          <w:rFonts w:cstheme="minorHAnsi"/>
          <w:b/>
          <w:i/>
          <w:color w:val="000000" w:themeColor="text1"/>
          <w:sz w:val="20"/>
          <w:szCs w:val="20"/>
        </w:rPr>
      </w:pPr>
      <w:r w:rsidRPr="00315341">
        <w:rPr>
          <w:rFonts w:ascii="Arial" w:hAnsi="Arial" w:cs="Arial"/>
          <w:color w:val="000000" w:themeColor="text1"/>
          <w:sz w:val="20"/>
          <w:szCs w:val="20"/>
        </w:rPr>
        <w:t>►</w:t>
      </w:r>
      <w:r w:rsidRPr="00315341">
        <w:rPr>
          <w:rFonts w:cstheme="minorHAnsi"/>
          <w:color w:val="000000" w:themeColor="text1"/>
          <w:sz w:val="20"/>
          <w:szCs w:val="20"/>
        </w:rPr>
        <w:t xml:space="preserve"> </w:t>
      </w:r>
      <w:r w:rsidRPr="00315341">
        <w:rPr>
          <w:rFonts w:cstheme="minorHAnsi"/>
          <w:b/>
          <w:i/>
          <w:color w:val="000000" w:themeColor="text1"/>
          <w:sz w:val="20"/>
          <w:szCs w:val="20"/>
        </w:rPr>
        <w:t>Notre action doit elle se dérouler sur l'année civile ? peut-elle démarrer en juin 2023 pour 12 mois jusque juin 2024 par exemple ?</w:t>
      </w:r>
    </w:p>
    <w:p w:rsidR="006B0CD7" w:rsidRPr="00315341" w:rsidRDefault="006B0CD7" w:rsidP="00271F44">
      <w:pPr>
        <w:jc w:val="both"/>
        <w:rPr>
          <w:rFonts w:cstheme="minorHAnsi"/>
          <w:color w:val="000000" w:themeColor="text1"/>
          <w:sz w:val="20"/>
          <w:szCs w:val="20"/>
        </w:rPr>
      </w:pPr>
      <w:r w:rsidRPr="00315341">
        <w:rPr>
          <w:rFonts w:cstheme="minorHAnsi"/>
          <w:color w:val="000000" w:themeColor="text1"/>
          <w:sz w:val="20"/>
          <w:szCs w:val="20"/>
        </w:rPr>
        <w:t>Les dépense</w:t>
      </w:r>
      <w:r w:rsidR="00862815" w:rsidRPr="00315341">
        <w:rPr>
          <w:rFonts w:cstheme="minorHAnsi"/>
          <w:color w:val="000000" w:themeColor="text1"/>
          <w:sz w:val="20"/>
          <w:szCs w:val="20"/>
        </w:rPr>
        <w:t>s</w:t>
      </w:r>
      <w:r w:rsidRPr="00315341">
        <w:rPr>
          <w:rFonts w:cstheme="minorHAnsi"/>
          <w:color w:val="000000" w:themeColor="text1"/>
          <w:sz w:val="20"/>
          <w:szCs w:val="20"/>
        </w:rPr>
        <w:t xml:space="preserve"> seront prise</w:t>
      </w:r>
      <w:r w:rsidR="00862815" w:rsidRPr="00315341">
        <w:rPr>
          <w:rFonts w:cstheme="minorHAnsi"/>
          <w:color w:val="000000" w:themeColor="text1"/>
          <w:sz w:val="20"/>
          <w:szCs w:val="20"/>
        </w:rPr>
        <w:t>s</w:t>
      </w:r>
      <w:r w:rsidRPr="00315341">
        <w:rPr>
          <w:rFonts w:cstheme="minorHAnsi"/>
          <w:color w:val="000000" w:themeColor="text1"/>
          <w:sz w:val="20"/>
          <w:szCs w:val="20"/>
        </w:rPr>
        <w:t xml:space="preserve"> en charge à la date de démarrage de votre projet</w:t>
      </w:r>
      <w:r w:rsidR="00862815" w:rsidRPr="00315341">
        <w:rPr>
          <w:rFonts w:cstheme="minorHAnsi"/>
          <w:color w:val="000000" w:themeColor="text1"/>
          <w:sz w:val="20"/>
          <w:szCs w:val="20"/>
        </w:rPr>
        <w:t>. L</w:t>
      </w:r>
      <w:r w:rsidRPr="00315341">
        <w:rPr>
          <w:rFonts w:cstheme="minorHAnsi"/>
          <w:color w:val="000000" w:themeColor="text1"/>
          <w:sz w:val="20"/>
          <w:szCs w:val="20"/>
        </w:rPr>
        <w:t>a durée des projets est fixée de 3 à 12 mois, il est donc tout à fait possible qu’un projet débute en juin 2023 pour se terminer en juin 2024</w:t>
      </w:r>
      <w:r w:rsidR="00862815" w:rsidRPr="00315341">
        <w:rPr>
          <w:rFonts w:cstheme="minorHAnsi"/>
          <w:color w:val="000000" w:themeColor="text1"/>
          <w:sz w:val="20"/>
          <w:szCs w:val="20"/>
        </w:rPr>
        <w:t xml:space="preserve">. Attention, la commission permanente décide de l’adoption de votre projet et de son financement. Tant que cette décision n’est pas prise (automne 2023), le financement Région n’est pas acquis. </w:t>
      </w:r>
    </w:p>
    <w:p w:rsidR="006B0CD7" w:rsidRPr="00315341" w:rsidRDefault="006B0CD7" w:rsidP="00271F44">
      <w:pPr>
        <w:jc w:val="both"/>
        <w:rPr>
          <w:rFonts w:cstheme="minorHAnsi"/>
          <w:color w:val="000000" w:themeColor="text1"/>
          <w:sz w:val="20"/>
          <w:szCs w:val="20"/>
        </w:rPr>
      </w:pPr>
    </w:p>
    <w:p w:rsidR="006B0CD7" w:rsidRPr="00315341" w:rsidRDefault="006B0CD7" w:rsidP="00271F44">
      <w:pPr>
        <w:jc w:val="both"/>
        <w:rPr>
          <w:rFonts w:cstheme="minorHAnsi"/>
          <w:b/>
          <w:i/>
          <w:color w:val="000000" w:themeColor="text1"/>
          <w:sz w:val="20"/>
          <w:szCs w:val="20"/>
        </w:rPr>
      </w:pPr>
      <w:r w:rsidRPr="00315341">
        <w:rPr>
          <w:rFonts w:ascii="Arial" w:hAnsi="Arial" w:cs="Arial"/>
          <w:color w:val="000000" w:themeColor="text1"/>
          <w:sz w:val="20"/>
          <w:szCs w:val="20"/>
        </w:rPr>
        <w:t>►</w:t>
      </w:r>
      <w:r w:rsidRPr="00315341">
        <w:rPr>
          <w:rFonts w:cstheme="minorHAnsi"/>
          <w:color w:val="000000" w:themeColor="text1"/>
          <w:sz w:val="20"/>
          <w:szCs w:val="20"/>
        </w:rPr>
        <w:t xml:space="preserve"> </w:t>
      </w:r>
      <w:r w:rsidRPr="00315341">
        <w:rPr>
          <w:rFonts w:cstheme="minorHAnsi"/>
          <w:b/>
          <w:i/>
          <w:color w:val="000000" w:themeColor="text1"/>
          <w:sz w:val="20"/>
          <w:szCs w:val="20"/>
        </w:rPr>
        <w:t>Si nous vous adressons une lettre d’intention, celle-ci doit-elle répondre à un formalisme particulier? quels sont les éléments attendus</w:t>
      </w:r>
      <w:r w:rsidR="004065BD" w:rsidRPr="00315341">
        <w:rPr>
          <w:rFonts w:cstheme="minorHAnsi"/>
          <w:b/>
          <w:i/>
          <w:color w:val="000000" w:themeColor="text1"/>
          <w:sz w:val="20"/>
          <w:szCs w:val="20"/>
        </w:rPr>
        <w:t xml:space="preserve"> </w:t>
      </w:r>
      <w:r w:rsidRPr="00315341">
        <w:rPr>
          <w:rFonts w:cstheme="minorHAnsi"/>
          <w:b/>
          <w:i/>
          <w:color w:val="000000" w:themeColor="text1"/>
          <w:sz w:val="20"/>
          <w:szCs w:val="20"/>
        </w:rPr>
        <w:t>?</w:t>
      </w:r>
    </w:p>
    <w:p w:rsidR="004065BD" w:rsidRPr="00315341" w:rsidRDefault="006B0CD7" w:rsidP="00DA6CE4">
      <w:pPr>
        <w:pStyle w:val="Sansinterligne"/>
        <w:rPr>
          <w:color w:val="0070C0"/>
          <w:sz w:val="20"/>
        </w:rPr>
      </w:pPr>
      <w:r w:rsidRPr="00315341">
        <w:rPr>
          <w:color w:val="000000" w:themeColor="text1"/>
          <w:sz w:val="20"/>
        </w:rPr>
        <w:t>Vous pouvez rédiger une lettre d’intention</w:t>
      </w:r>
      <w:r w:rsidR="004065BD" w:rsidRPr="00315341">
        <w:rPr>
          <w:color w:val="000000" w:themeColor="text1"/>
          <w:sz w:val="20"/>
        </w:rPr>
        <w:t xml:space="preserve"> sur l’adresse : </w:t>
      </w:r>
      <w:hyperlink r:id="rId10" w:history="1">
        <w:r w:rsidR="004065BD" w:rsidRPr="00315341">
          <w:rPr>
            <w:rStyle w:val="Lienhypertexte"/>
            <w:color w:val="0070C0"/>
            <w:sz w:val="20"/>
          </w:rPr>
          <w:t>initiativesterritoriales@hautsdefrance.fr</w:t>
        </w:r>
      </w:hyperlink>
    </w:p>
    <w:p w:rsidR="006B0CD7" w:rsidRPr="00315341" w:rsidRDefault="004065BD" w:rsidP="00DA6CE4">
      <w:pPr>
        <w:pStyle w:val="Sansinterligne"/>
        <w:rPr>
          <w:color w:val="000000" w:themeColor="text1"/>
          <w:sz w:val="20"/>
        </w:rPr>
      </w:pPr>
      <w:r w:rsidRPr="00315341">
        <w:rPr>
          <w:color w:val="000000" w:themeColor="text1"/>
          <w:sz w:val="20"/>
        </w:rPr>
        <w:t>Un</w:t>
      </w:r>
      <w:r w:rsidR="006B0CD7" w:rsidRPr="00315341">
        <w:rPr>
          <w:color w:val="000000" w:themeColor="text1"/>
          <w:sz w:val="20"/>
        </w:rPr>
        <w:t xml:space="preserve"> recto verso en exposant :</w:t>
      </w:r>
    </w:p>
    <w:p w:rsidR="006B0CD7" w:rsidRPr="00315341" w:rsidRDefault="006B0CD7" w:rsidP="006B0CD7">
      <w:pPr>
        <w:pStyle w:val="Sansinterligne"/>
        <w:numPr>
          <w:ilvl w:val="0"/>
          <w:numId w:val="10"/>
        </w:numPr>
        <w:rPr>
          <w:color w:val="000000" w:themeColor="text1"/>
          <w:sz w:val="20"/>
        </w:rPr>
      </w:pPr>
      <w:r w:rsidRPr="00315341">
        <w:rPr>
          <w:color w:val="000000" w:themeColor="text1"/>
          <w:sz w:val="20"/>
        </w:rPr>
        <w:t>Quel</w:t>
      </w:r>
      <w:r w:rsidR="004065BD" w:rsidRPr="00315341">
        <w:rPr>
          <w:color w:val="000000" w:themeColor="text1"/>
          <w:sz w:val="20"/>
        </w:rPr>
        <w:t>le</w:t>
      </w:r>
      <w:r w:rsidRPr="00315341">
        <w:rPr>
          <w:color w:val="000000" w:themeColor="text1"/>
          <w:sz w:val="20"/>
        </w:rPr>
        <w:t xml:space="preserve"> est la </w:t>
      </w:r>
      <w:r w:rsidR="00753C5F" w:rsidRPr="00315341">
        <w:rPr>
          <w:color w:val="000000" w:themeColor="text1"/>
          <w:sz w:val="20"/>
        </w:rPr>
        <w:t>problématique</w:t>
      </w:r>
      <w:r w:rsidR="00097D81" w:rsidRPr="00315341">
        <w:rPr>
          <w:color w:val="000000" w:themeColor="text1"/>
          <w:sz w:val="20"/>
        </w:rPr>
        <w:t> ?</w:t>
      </w:r>
    </w:p>
    <w:p w:rsidR="006B0CD7" w:rsidRPr="00315341" w:rsidRDefault="006B0CD7" w:rsidP="006B0CD7">
      <w:pPr>
        <w:pStyle w:val="Sansinterligne"/>
        <w:numPr>
          <w:ilvl w:val="0"/>
          <w:numId w:val="10"/>
        </w:numPr>
        <w:rPr>
          <w:color w:val="000000" w:themeColor="text1"/>
          <w:sz w:val="20"/>
        </w:rPr>
      </w:pPr>
      <w:r w:rsidRPr="00315341">
        <w:rPr>
          <w:color w:val="000000" w:themeColor="text1"/>
          <w:sz w:val="20"/>
        </w:rPr>
        <w:t xml:space="preserve">En quoi les </w:t>
      </w:r>
      <w:r w:rsidR="00753C5F" w:rsidRPr="00315341">
        <w:rPr>
          <w:color w:val="000000" w:themeColor="text1"/>
          <w:sz w:val="20"/>
        </w:rPr>
        <w:t>réponses</w:t>
      </w:r>
      <w:r w:rsidRPr="00315341">
        <w:rPr>
          <w:color w:val="000000" w:themeColor="text1"/>
          <w:sz w:val="20"/>
        </w:rPr>
        <w:t xml:space="preserve"> actuelles ne sont pas </w:t>
      </w:r>
      <w:r w:rsidR="00753C5F" w:rsidRPr="00315341">
        <w:rPr>
          <w:color w:val="000000" w:themeColor="text1"/>
          <w:sz w:val="20"/>
        </w:rPr>
        <w:t>satisfaisantes</w:t>
      </w:r>
      <w:r w:rsidR="00097D81" w:rsidRPr="00315341">
        <w:rPr>
          <w:color w:val="000000" w:themeColor="text1"/>
          <w:sz w:val="20"/>
        </w:rPr>
        <w:t> ?</w:t>
      </w:r>
    </w:p>
    <w:p w:rsidR="006B0CD7" w:rsidRPr="00315341" w:rsidRDefault="006B0CD7" w:rsidP="006B0CD7">
      <w:pPr>
        <w:pStyle w:val="Sansinterligne"/>
        <w:numPr>
          <w:ilvl w:val="0"/>
          <w:numId w:val="10"/>
        </w:numPr>
        <w:rPr>
          <w:color w:val="000000" w:themeColor="text1"/>
          <w:sz w:val="20"/>
        </w:rPr>
      </w:pPr>
      <w:r w:rsidRPr="00315341">
        <w:rPr>
          <w:color w:val="000000" w:themeColor="text1"/>
          <w:sz w:val="20"/>
        </w:rPr>
        <w:t xml:space="preserve">L’identification du collectif et le </w:t>
      </w:r>
      <w:r w:rsidR="00753C5F" w:rsidRPr="00315341">
        <w:rPr>
          <w:color w:val="000000" w:themeColor="text1"/>
          <w:sz w:val="20"/>
        </w:rPr>
        <w:t>rôle</w:t>
      </w:r>
      <w:r w:rsidRPr="00315341">
        <w:rPr>
          <w:color w:val="000000" w:themeColor="text1"/>
          <w:sz w:val="20"/>
        </w:rPr>
        <w:t xml:space="preserve"> de chacun</w:t>
      </w:r>
    </w:p>
    <w:p w:rsidR="006B0CD7" w:rsidRPr="00315341" w:rsidRDefault="006B0CD7" w:rsidP="006B0CD7">
      <w:pPr>
        <w:pStyle w:val="Sansinterligne"/>
        <w:numPr>
          <w:ilvl w:val="0"/>
          <w:numId w:val="10"/>
        </w:numPr>
        <w:rPr>
          <w:color w:val="000000" w:themeColor="text1"/>
          <w:sz w:val="20"/>
        </w:rPr>
      </w:pPr>
      <w:r w:rsidRPr="00315341">
        <w:rPr>
          <w:color w:val="000000" w:themeColor="text1"/>
          <w:sz w:val="20"/>
        </w:rPr>
        <w:t xml:space="preserve">Comment compter vous répondre </w:t>
      </w:r>
      <w:r w:rsidR="00862815" w:rsidRPr="00315341">
        <w:rPr>
          <w:color w:val="000000" w:themeColor="text1"/>
          <w:sz w:val="20"/>
        </w:rPr>
        <w:t xml:space="preserve">ensemble </w:t>
      </w:r>
      <w:r w:rsidR="00DA6CE4" w:rsidRPr="00315341">
        <w:rPr>
          <w:color w:val="000000" w:themeColor="text1"/>
          <w:sz w:val="20"/>
        </w:rPr>
        <w:t>au problème</w:t>
      </w:r>
      <w:r w:rsidRPr="00315341">
        <w:rPr>
          <w:color w:val="000000" w:themeColor="text1"/>
          <w:sz w:val="20"/>
        </w:rPr>
        <w:t xml:space="preserve"> et faire mieux par rapport à l’</w:t>
      </w:r>
      <w:r w:rsidR="00753C5F" w:rsidRPr="00315341">
        <w:rPr>
          <w:color w:val="000000" w:themeColor="text1"/>
          <w:sz w:val="20"/>
        </w:rPr>
        <w:t>existant</w:t>
      </w:r>
      <w:r w:rsidR="00097D81" w:rsidRPr="00315341">
        <w:rPr>
          <w:color w:val="000000" w:themeColor="text1"/>
          <w:sz w:val="20"/>
        </w:rPr>
        <w:t> ?</w:t>
      </w:r>
    </w:p>
    <w:p w:rsidR="006B0CD7" w:rsidRPr="00315341" w:rsidRDefault="006B0CD7" w:rsidP="00753C5F">
      <w:pPr>
        <w:pStyle w:val="Sansinterligne"/>
        <w:numPr>
          <w:ilvl w:val="0"/>
          <w:numId w:val="10"/>
        </w:numPr>
        <w:rPr>
          <w:color w:val="000000" w:themeColor="text1"/>
          <w:sz w:val="20"/>
        </w:rPr>
      </w:pPr>
      <w:r w:rsidRPr="00315341">
        <w:rPr>
          <w:color w:val="000000" w:themeColor="text1"/>
          <w:sz w:val="20"/>
        </w:rPr>
        <w:t xml:space="preserve">Expliquer </w:t>
      </w:r>
      <w:r w:rsidR="00753C5F" w:rsidRPr="00315341">
        <w:rPr>
          <w:color w:val="000000" w:themeColor="text1"/>
          <w:sz w:val="20"/>
        </w:rPr>
        <w:t>brièvement</w:t>
      </w:r>
      <w:r w:rsidRPr="00315341">
        <w:rPr>
          <w:color w:val="000000" w:themeColor="text1"/>
          <w:sz w:val="20"/>
        </w:rPr>
        <w:t xml:space="preserve"> </w:t>
      </w:r>
      <w:r w:rsidR="00753C5F" w:rsidRPr="00315341">
        <w:rPr>
          <w:color w:val="000000" w:themeColor="text1"/>
          <w:sz w:val="20"/>
        </w:rPr>
        <w:t>votre</w:t>
      </w:r>
      <w:r w:rsidRPr="00315341">
        <w:rPr>
          <w:color w:val="000000" w:themeColor="text1"/>
          <w:sz w:val="20"/>
        </w:rPr>
        <w:t xml:space="preserve"> projet</w:t>
      </w:r>
    </w:p>
    <w:p w:rsidR="006B0CD7" w:rsidRPr="00315341" w:rsidRDefault="006B0CD7" w:rsidP="00753C5F">
      <w:pPr>
        <w:pStyle w:val="Sansinterligne"/>
        <w:numPr>
          <w:ilvl w:val="0"/>
          <w:numId w:val="10"/>
        </w:numPr>
        <w:rPr>
          <w:color w:val="000000" w:themeColor="text1"/>
          <w:sz w:val="20"/>
        </w:rPr>
      </w:pPr>
      <w:r w:rsidRPr="00315341">
        <w:rPr>
          <w:color w:val="000000" w:themeColor="text1"/>
          <w:sz w:val="20"/>
        </w:rPr>
        <w:t xml:space="preserve">Une </w:t>
      </w:r>
      <w:r w:rsidR="00753C5F" w:rsidRPr="00315341">
        <w:rPr>
          <w:color w:val="000000" w:themeColor="text1"/>
          <w:sz w:val="20"/>
        </w:rPr>
        <w:t>ébauche</w:t>
      </w:r>
      <w:r w:rsidRPr="00315341">
        <w:rPr>
          <w:color w:val="000000" w:themeColor="text1"/>
          <w:sz w:val="20"/>
        </w:rPr>
        <w:t xml:space="preserve"> de budget </w:t>
      </w:r>
    </w:p>
    <w:p w:rsidR="006B0CD7" w:rsidRPr="00315341" w:rsidRDefault="006B0CD7" w:rsidP="00753C5F">
      <w:pPr>
        <w:pStyle w:val="Sansinterligne"/>
        <w:numPr>
          <w:ilvl w:val="0"/>
          <w:numId w:val="10"/>
        </w:numPr>
        <w:rPr>
          <w:color w:val="000000" w:themeColor="text1"/>
        </w:rPr>
      </w:pPr>
      <w:r w:rsidRPr="00315341">
        <w:rPr>
          <w:color w:val="000000" w:themeColor="text1"/>
          <w:sz w:val="20"/>
        </w:rPr>
        <w:t>L’identification du territoire</w:t>
      </w:r>
    </w:p>
    <w:p w:rsidR="004065BD" w:rsidRPr="00315341" w:rsidRDefault="004065BD" w:rsidP="004065BD">
      <w:pPr>
        <w:pStyle w:val="Sansinterligne"/>
        <w:ind w:left="360"/>
        <w:rPr>
          <w:color w:val="000000" w:themeColor="text1"/>
        </w:rPr>
      </w:pPr>
    </w:p>
    <w:p w:rsidR="006B0CD7" w:rsidRPr="00315341" w:rsidRDefault="004065BD" w:rsidP="00271F44">
      <w:pPr>
        <w:jc w:val="both"/>
        <w:rPr>
          <w:rFonts w:cstheme="minorHAnsi"/>
          <w:color w:val="000000" w:themeColor="text1"/>
          <w:sz w:val="20"/>
          <w:szCs w:val="20"/>
        </w:rPr>
      </w:pPr>
      <w:r w:rsidRPr="00315341">
        <w:rPr>
          <w:rFonts w:cstheme="minorHAnsi"/>
          <w:color w:val="000000" w:themeColor="text1"/>
          <w:sz w:val="20"/>
          <w:szCs w:val="20"/>
        </w:rPr>
        <w:t>Le service ingénierie et innovation met tout en œuvre pour vous proposer un échange au plus vite</w:t>
      </w:r>
      <w:r w:rsidR="00862815" w:rsidRPr="00315341">
        <w:rPr>
          <w:rFonts w:cstheme="minorHAnsi"/>
          <w:color w:val="000000" w:themeColor="text1"/>
          <w:sz w:val="20"/>
          <w:szCs w:val="20"/>
        </w:rPr>
        <w:t>.</w:t>
      </w:r>
    </w:p>
    <w:p w:rsidR="00271F44" w:rsidRPr="00315341" w:rsidRDefault="00271F44" w:rsidP="00271F44">
      <w:pPr>
        <w:jc w:val="both"/>
        <w:rPr>
          <w:rFonts w:cstheme="minorHAnsi"/>
          <w:color w:val="000000" w:themeColor="text1"/>
          <w:sz w:val="20"/>
          <w:szCs w:val="20"/>
        </w:rPr>
      </w:pPr>
    </w:p>
    <w:p w:rsidR="00271F44" w:rsidRPr="00315341" w:rsidRDefault="00753C5F" w:rsidP="00271F44">
      <w:pPr>
        <w:jc w:val="both"/>
        <w:rPr>
          <w:rFonts w:cstheme="minorHAnsi"/>
          <w:b/>
          <w:i/>
          <w:color w:val="000000" w:themeColor="text1"/>
          <w:sz w:val="20"/>
          <w:szCs w:val="20"/>
        </w:rPr>
      </w:pPr>
      <w:r w:rsidRPr="00315341">
        <w:rPr>
          <w:rFonts w:ascii="Arial" w:hAnsi="Arial" w:cs="Arial"/>
          <w:i/>
          <w:color w:val="000000" w:themeColor="text1"/>
          <w:sz w:val="20"/>
          <w:szCs w:val="20"/>
        </w:rPr>
        <w:t>►</w:t>
      </w:r>
      <w:r w:rsidRPr="00315341">
        <w:rPr>
          <w:rFonts w:cstheme="minorHAnsi"/>
          <w:b/>
          <w:i/>
          <w:color w:val="000000" w:themeColor="text1"/>
          <w:sz w:val="20"/>
          <w:szCs w:val="20"/>
        </w:rPr>
        <w:t>Une seule structure du collectif peut-elle solliciter la subvention ?</w:t>
      </w:r>
    </w:p>
    <w:p w:rsidR="00E86786" w:rsidRPr="00315341" w:rsidRDefault="00126EEA" w:rsidP="00271F44">
      <w:pPr>
        <w:jc w:val="both"/>
        <w:rPr>
          <w:rFonts w:cstheme="minorHAnsi"/>
          <w:color w:val="000000" w:themeColor="text1"/>
          <w:sz w:val="20"/>
          <w:szCs w:val="20"/>
        </w:rPr>
      </w:pPr>
      <w:r w:rsidRPr="00315341">
        <w:rPr>
          <w:rFonts w:cstheme="minorHAnsi"/>
          <w:color w:val="000000" w:themeColor="text1"/>
          <w:sz w:val="20"/>
          <w:szCs w:val="20"/>
        </w:rPr>
        <w:t>Non</w:t>
      </w:r>
      <w:r w:rsidR="00315341" w:rsidRPr="00315341">
        <w:rPr>
          <w:rFonts w:cstheme="minorHAnsi"/>
          <w:color w:val="000000" w:themeColor="text1"/>
          <w:sz w:val="20"/>
          <w:szCs w:val="20"/>
        </w:rPr>
        <w:t>,</w:t>
      </w:r>
      <w:r w:rsidRPr="00315341">
        <w:rPr>
          <w:rFonts w:cstheme="minorHAnsi"/>
          <w:color w:val="000000" w:themeColor="text1"/>
          <w:sz w:val="20"/>
          <w:szCs w:val="20"/>
        </w:rPr>
        <w:t xml:space="preserve"> il s’agit d’un projet co-porté par plusieurs structures. Seule la</w:t>
      </w:r>
      <w:r w:rsidR="00753C5F" w:rsidRPr="00315341">
        <w:rPr>
          <w:rFonts w:cstheme="minorHAnsi"/>
          <w:color w:val="000000" w:themeColor="text1"/>
          <w:sz w:val="20"/>
          <w:szCs w:val="20"/>
        </w:rPr>
        <w:t xml:space="preserve"> structure pilote dépose le projet sur la plateforme </w:t>
      </w:r>
      <w:r w:rsidRPr="00315341">
        <w:rPr>
          <w:rFonts w:cstheme="minorHAnsi"/>
          <w:color w:val="000000" w:themeColor="text1"/>
          <w:sz w:val="20"/>
          <w:szCs w:val="20"/>
        </w:rPr>
        <w:t>PAS, en identifiant ses partenaires</w:t>
      </w:r>
      <w:r w:rsidR="00E86786" w:rsidRPr="00315341">
        <w:rPr>
          <w:rFonts w:cstheme="minorHAnsi"/>
          <w:color w:val="000000" w:themeColor="text1"/>
          <w:sz w:val="20"/>
          <w:szCs w:val="20"/>
        </w:rPr>
        <w:t>, les rôles et budgets spécifiques</w:t>
      </w:r>
      <w:r w:rsidRPr="00315341">
        <w:rPr>
          <w:rFonts w:cstheme="minorHAnsi"/>
          <w:color w:val="000000" w:themeColor="text1"/>
          <w:sz w:val="20"/>
          <w:szCs w:val="20"/>
        </w:rPr>
        <w:t>.</w:t>
      </w:r>
      <w:r w:rsidR="00E86786" w:rsidRPr="00315341">
        <w:rPr>
          <w:rFonts w:cstheme="minorHAnsi"/>
          <w:color w:val="000000" w:themeColor="text1"/>
          <w:sz w:val="20"/>
          <w:szCs w:val="20"/>
        </w:rPr>
        <w:t xml:space="preserve"> </w:t>
      </w:r>
    </w:p>
    <w:p w:rsidR="00753C5F" w:rsidRPr="00315341" w:rsidRDefault="00E86786" w:rsidP="00271F44">
      <w:pPr>
        <w:jc w:val="both"/>
        <w:rPr>
          <w:rFonts w:cstheme="minorHAnsi"/>
          <w:color w:val="000000" w:themeColor="text1"/>
          <w:sz w:val="20"/>
          <w:szCs w:val="20"/>
        </w:rPr>
      </w:pPr>
      <w:r w:rsidRPr="00315341">
        <w:rPr>
          <w:rFonts w:cstheme="minorHAnsi"/>
          <w:color w:val="000000" w:themeColor="text1"/>
          <w:sz w:val="20"/>
          <w:szCs w:val="20"/>
        </w:rPr>
        <w:t xml:space="preserve">Si votre dossier est pertinent suite à l’instruction, </w:t>
      </w:r>
      <w:r w:rsidR="00315341" w:rsidRPr="00315341">
        <w:rPr>
          <w:rFonts w:cstheme="minorHAnsi"/>
          <w:color w:val="000000" w:themeColor="text1"/>
          <w:sz w:val="20"/>
          <w:szCs w:val="20"/>
        </w:rPr>
        <w:t>le service ingénierie et innovation</w:t>
      </w:r>
      <w:r w:rsidRPr="00315341">
        <w:rPr>
          <w:rFonts w:cstheme="minorHAnsi"/>
          <w:color w:val="000000" w:themeColor="text1"/>
          <w:sz w:val="20"/>
          <w:szCs w:val="20"/>
        </w:rPr>
        <w:t xml:space="preserve"> reviendra vers les partenaires pour les inscrire dans la plateforme PAS afin que chacun puisse être destinataire de sa subvention. </w:t>
      </w:r>
      <w:r w:rsidR="00753C5F" w:rsidRPr="00315341">
        <w:rPr>
          <w:rFonts w:cstheme="minorHAnsi"/>
          <w:color w:val="000000" w:themeColor="text1"/>
          <w:sz w:val="20"/>
          <w:szCs w:val="20"/>
        </w:rPr>
        <w:t xml:space="preserve"> </w:t>
      </w:r>
    </w:p>
    <w:p w:rsidR="00DA6CE4" w:rsidRDefault="00DA6CE4" w:rsidP="00271F44">
      <w:pPr>
        <w:jc w:val="both"/>
        <w:rPr>
          <w:rFonts w:cstheme="minorHAnsi"/>
          <w:color w:val="000000" w:themeColor="text1"/>
          <w:sz w:val="20"/>
          <w:szCs w:val="20"/>
        </w:rPr>
      </w:pPr>
    </w:p>
    <w:p w:rsidR="00B633BC" w:rsidRPr="00315341" w:rsidRDefault="00B633BC" w:rsidP="00271F44">
      <w:pPr>
        <w:jc w:val="both"/>
        <w:rPr>
          <w:rFonts w:cstheme="minorHAnsi"/>
          <w:color w:val="000000" w:themeColor="text1"/>
          <w:sz w:val="20"/>
          <w:szCs w:val="20"/>
        </w:rPr>
      </w:pPr>
    </w:p>
    <w:p w:rsidR="00DA6CE4" w:rsidRPr="00315341" w:rsidRDefault="00DA6CE4" w:rsidP="00DA6CE4">
      <w:pPr>
        <w:spacing w:before="100" w:beforeAutospacing="1" w:after="100" w:afterAutospacing="1" w:line="240" w:lineRule="auto"/>
        <w:rPr>
          <w:rFonts w:eastAsia="Times New Roman" w:cstheme="minorHAnsi"/>
          <w:b/>
          <w:i/>
          <w:color w:val="000000" w:themeColor="text1"/>
          <w:sz w:val="20"/>
          <w:szCs w:val="24"/>
          <w:lang w:eastAsia="fr-FR"/>
        </w:rPr>
      </w:pPr>
      <w:r w:rsidRPr="00315341">
        <w:rPr>
          <w:rFonts w:ascii="Arial" w:hAnsi="Arial" w:cs="Arial"/>
          <w:color w:val="000000" w:themeColor="text1"/>
          <w:sz w:val="20"/>
          <w:szCs w:val="20"/>
        </w:rPr>
        <w:lastRenderedPageBreak/>
        <w:t>►</w:t>
      </w:r>
      <w:r w:rsidRPr="00315341">
        <w:rPr>
          <w:rFonts w:eastAsia="Times New Roman" w:cstheme="minorHAnsi"/>
          <w:b/>
          <w:i/>
          <w:color w:val="000000" w:themeColor="text1"/>
          <w:sz w:val="20"/>
          <w:szCs w:val="24"/>
          <w:lang w:eastAsia="fr-FR"/>
        </w:rPr>
        <w:t>Si je travaille sur un sujet dans une autre Région puis je proposer ce même projet en Hauts-de-France ?</w:t>
      </w:r>
    </w:p>
    <w:p w:rsidR="00DA6CE4" w:rsidRDefault="00DA6CE4" w:rsidP="00DA6CE4">
      <w:pPr>
        <w:spacing w:before="100" w:beforeAutospacing="1" w:after="100" w:afterAutospacing="1" w:line="240" w:lineRule="auto"/>
        <w:rPr>
          <w:rFonts w:eastAsia="Times New Roman" w:cstheme="minorHAnsi"/>
          <w:color w:val="000000" w:themeColor="text1"/>
          <w:sz w:val="20"/>
          <w:szCs w:val="24"/>
          <w:lang w:eastAsia="fr-FR"/>
        </w:rPr>
      </w:pPr>
      <w:r w:rsidRPr="00315341">
        <w:rPr>
          <w:rFonts w:eastAsia="Times New Roman" w:cstheme="minorHAnsi"/>
          <w:color w:val="000000" w:themeColor="text1"/>
          <w:sz w:val="20"/>
          <w:szCs w:val="24"/>
          <w:lang w:eastAsia="fr-FR"/>
        </w:rPr>
        <w:t>Oui, à condition que le collectif soit ancré dans le territoire ciblé</w:t>
      </w:r>
      <w:r w:rsidR="004065BD" w:rsidRPr="00315341">
        <w:rPr>
          <w:rFonts w:eastAsia="Times New Roman" w:cstheme="minorHAnsi"/>
          <w:color w:val="000000" w:themeColor="text1"/>
          <w:sz w:val="20"/>
          <w:szCs w:val="24"/>
          <w:lang w:eastAsia="fr-FR"/>
        </w:rPr>
        <w:t xml:space="preserve">, tous les partenaires </w:t>
      </w:r>
      <w:r w:rsidR="00E6032D" w:rsidRPr="00315341">
        <w:rPr>
          <w:rFonts w:eastAsia="Times New Roman" w:cstheme="minorHAnsi"/>
          <w:color w:val="000000" w:themeColor="text1"/>
          <w:sz w:val="20"/>
          <w:szCs w:val="24"/>
          <w:lang w:eastAsia="fr-FR"/>
        </w:rPr>
        <w:t xml:space="preserve">œuvrant dans le projet </w:t>
      </w:r>
      <w:r w:rsidR="004065BD" w:rsidRPr="00315341">
        <w:rPr>
          <w:rFonts w:eastAsia="Times New Roman" w:cstheme="minorHAnsi"/>
          <w:color w:val="000000" w:themeColor="text1"/>
          <w:sz w:val="20"/>
          <w:szCs w:val="24"/>
          <w:lang w:eastAsia="fr-FR"/>
        </w:rPr>
        <w:t>doivent être ancré</w:t>
      </w:r>
      <w:r w:rsidR="00097D81" w:rsidRPr="00315341">
        <w:rPr>
          <w:rFonts w:eastAsia="Times New Roman" w:cstheme="minorHAnsi"/>
          <w:color w:val="000000" w:themeColor="text1"/>
          <w:sz w:val="20"/>
          <w:szCs w:val="24"/>
          <w:lang w:eastAsia="fr-FR"/>
        </w:rPr>
        <w:t>s</w:t>
      </w:r>
      <w:r w:rsidR="004065BD" w:rsidRPr="00315341">
        <w:rPr>
          <w:rFonts w:eastAsia="Times New Roman" w:cstheme="minorHAnsi"/>
          <w:color w:val="000000" w:themeColor="text1"/>
          <w:sz w:val="20"/>
          <w:szCs w:val="24"/>
          <w:lang w:eastAsia="fr-FR"/>
        </w:rPr>
        <w:t xml:space="preserve"> en Hauts-de-</w:t>
      </w:r>
      <w:r w:rsidR="00E6032D" w:rsidRPr="00315341">
        <w:rPr>
          <w:rFonts w:eastAsia="Times New Roman" w:cstheme="minorHAnsi"/>
          <w:color w:val="000000" w:themeColor="text1"/>
          <w:sz w:val="20"/>
          <w:szCs w:val="24"/>
          <w:lang w:eastAsia="fr-FR"/>
        </w:rPr>
        <w:t>France.</w:t>
      </w:r>
    </w:p>
    <w:p w:rsidR="00315341" w:rsidRPr="00315341" w:rsidRDefault="00315341" w:rsidP="00DA6CE4">
      <w:pPr>
        <w:spacing w:before="100" w:beforeAutospacing="1" w:after="100" w:afterAutospacing="1" w:line="240" w:lineRule="auto"/>
        <w:rPr>
          <w:rFonts w:eastAsia="Times New Roman" w:cstheme="minorHAnsi"/>
          <w:color w:val="000000" w:themeColor="text1"/>
          <w:sz w:val="20"/>
          <w:szCs w:val="24"/>
          <w:lang w:eastAsia="fr-FR"/>
        </w:rPr>
      </w:pPr>
    </w:p>
    <w:p w:rsidR="00E6032D" w:rsidRPr="00315341" w:rsidRDefault="00E6032D" w:rsidP="00E6032D">
      <w:pPr>
        <w:spacing w:before="100" w:beforeAutospacing="1" w:after="100" w:afterAutospacing="1" w:line="240" w:lineRule="auto"/>
        <w:rPr>
          <w:rFonts w:eastAsia="Times New Roman" w:cstheme="minorHAnsi"/>
          <w:b/>
          <w:i/>
          <w:color w:val="000000" w:themeColor="text1"/>
          <w:sz w:val="20"/>
          <w:szCs w:val="24"/>
          <w:lang w:eastAsia="fr-FR"/>
        </w:rPr>
      </w:pPr>
      <w:r w:rsidRPr="00315341">
        <w:rPr>
          <w:rFonts w:ascii="Arial" w:hAnsi="Arial" w:cs="Arial"/>
          <w:color w:val="000000" w:themeColor="text1"/>
          <w:sz w:val="20"/>
          <w:szCs w:val="20"/>
        </w:rPr>
        <w:t>►</w:t>
      </w:r>
      <w:r w:rsidRPr="00315341">
        <w:rPr>
          <w:rFonts w:eastAsia="Times New Roman" w:cstheme="minorHAnsi"/>
          <w:b/>
          <w:i/>
          <w:color w:val="000000" w:themeColor="text1"/>
          <w:sz w:val="20"/>
          <w:szCs w:val="24"/>
          <w:lang w:eastAsia="fr-FR"/>
        </w:rPr>
        <w:t>Les structures du collectif doivent-elles toutes être absolument basées en</w:t>
      </w:r>
      <w:r w:rsidRPr="00315341">
        <w:rPr>
          <w:rFonts w:eastAsia="Times New Roman" w:cstheme="minorHAnsi"/>
          <w:i/>
          <w:color w:val="000000" w:themeColor="text1"/>
          <w:sz w:val="20"/>
          <w:szCs w:val="24"/>
          <w:lang w:eastAsia="fr-FR"/>
        </w:rPr>
        <w:t xml:space="preserve"> </w:t>
      </w:r>
      <w:r w:rsidRPr="00315341">
        <w:rPr>
          <w:rFonts w:eastAsia="Times New Roman" w:cstheme="minorHAnsi"/>
          <w:b/>
          <w:i/>
          <w:color w:val="000000" w:themeColor="text1"/>
          <w:sz w:val="20"/>
          <w:szCs w:val="24"/>
          <w:lang w:eastAsia="fr-FR"/>
        </w:rPr>
        <w:t>Hauts-de-France ?</w:t>
      </w:r>
    </w:p>
    <w:p w:rsidR="00E6032D" w:rsidRDefault="00E6032D" w:rsidP="00E6032D">
      <w:pPr>
        <w:spacing w:before="100" w:beforeAutospacing="1" w:after="100" w:afterAutospacing="1" w:line="240" w:lineRule="auto"/>
        <w:rPr>
          <w:rFonts w:eastAsia="Times New Roman" w:cstheme="minorHAnsi"/>
          <w:color w:val="000000" w:themeColor="text1"/>
          <w:sz w:val="20"/>
          <w:szCs w:val="24"/>
          <w:lang w:eastAsia="fr-FR"/>
        </w:rPr>
      </w:pPr>
      <w:r w:rsidRPr="00315341">
        <w:rPr>
          <w:rFonts w:eastAsia="Times New Roman" w:cstheme="minorHAnsi"/>
          <w:color w:val="000000" w:themeColor="text1"/>
          <w:sz w:val="20"/>
          <w:szCs w:val="24"/>
          <w:lang w:eastAsia="fr-FR"/>
        </w:rPr>
        <w:t>Oui, l’ensemble des partenaires doit être basé en Hauts-de-France </w:t>
      </w:r>
    </w:p>
    <w:p w:rsidR="00315341" w:rsidRPr="00315341" w:rsidRDefault="00315341" w:rsidP="00E6032D">
      <w:pPr>
        <w:spacing w:before="100" w:beforeAutospacing="1" w:after="100" w:afterAutospacing="1" w:line="240" w:lineRule="auto"/>
        <w:rPr>
          <w:rFonts w:eastAsia="Times New Roman" w:cstheme="minorHAnsi"/>
          <w:color w:val="000000" w:themeColor="text1"/>
          <w:sz w:val="20"/>
          <w:szCs w:val="24"/>
          <w:lang w:eastAsia="fr-FR"/>
        </w:rPr>
      </w:pPr>
    </w:p>
    <w:p w:rsidR="00DA6CE4" w:rsidRPr="00315341" w:rsidRDefault="00DA6CE4" w:rsidP="00DA6CE4">
      <w:pPr>
        <w:spacing w:before="100" w:beforeAutospacing="1" w:after="100" w:afterAutospacing="1" w:line="240" w:lineRule="auto"/>
        <w:rPr>
          <w:rFonts w:eastAsia="Times New Roman" w:cstheme="minorHAnsi"/>
          <w:b/>
          <w:i/>
          <w:color w:val="000000" w:themeColor="text1"/>
          <w:sz w:val="20"/>
          <w:szCs w:val="24"/>
          <w:lang w:eastAsia="fr-FR"/>
        </w:rPr>
      </w:pPr>
      <w:r w:rsidRPr="00315341">
        <w:rPr>
          <w:rFonts w:ascii="Arial" w:hAnsi="Arial" w:cs="Arial"/>
          <w:color w:val="000000" w:themeColor="text1"/>
          <w:sz w:val="20"/>
          <w:szCs w:val="20"/>
        </w:rPr>
        <w:t>►</w:t>
      </w:r>
      <w:r w:rsidRPr="00315341">
        <w:rPr>
          <w:rFonts w:eastAsia="Times New Roman" w:cstheme="minorHAnsi"/>
          <w:b/>
          <w:i/>
          <w:color w:val="000000" w:themeColor="text1"/>
          <w:sz w:val="20"/>
          <w:szCs w:val="24"/>
          <w:lang w:eastAsia="fr-FR"/>
        </w:rPr>
        <w:t>Est-ce que 2 structures sont suffisante pour être un collectif ?</w:t>
      </w:r>
    </w:p>
    <w:p w:rsidR="00DA6CE4" w:rsidRDefault="00DA6CE4" w:rsidP="00DA6CE4">
      <w:pPr>
        <w:spacing w:before="100" w:beforeAutospacing="1" w:after="100" w:afterAutospacing="1" w:line="240" w:lineRule="auto"/>
        <w:rPr>
          <w:rFonts w:eastAsia="Times New Roman" w:cstheme="minorHAnsi"/>
          <w:color w:val="000000" w:themeColor="text1"/>
          <w:sz w:val="20"/>
          <w:szCs w:val="24"/>
          <w:lang w:eastAsia="fr-FR"/>
        </w:rPr>
      </w:pPr>
      <w:r w:rsidRPr="00315341">
        <w:rPr>
          <w:rFonts w:eastAsia="Times New Roman" w:cstheme="minorHAnsi"/>
          <w:color w:val="000000" w:themeColor="text1"/>
          <w:sz w:val="20"/>
          <w:szCs w:val="24"/>
          <w:lang w:eastAsia="fr-FR"/>
        </w:rPr>
        <w:t xml:space="preserve">Oui, mais il faut que ces deux structures à elles seules </w:t>
      </w:r>
      <w:r w:rsidR="00097D81" w:rsidRPr="00315341">
        <w:rPr>
          <w:rFonts w:eastAsia="Times New Roman" w:cstheme="minorHAnsi"/>
          <w:color w:val="000000" w:themeColor="text1"/>
          <w:sz w:val="20"/>
          <w:szCs w:val="24"/>
          <w:lang w:eastAsia="fr-FR"/>
        </w:rPr>
        <w:t>soient en capacité de répondre</w:t>
      </w:r>
      <w:r w:rsidRPr="00315341">
        <w:rPr>
          <w:rFonts w:eastAsia="Times New Roman" w:cstheme="minorHAnsi"/>
          <w:color w:val="000000" w:themeColor="text1"/>
          <w:sz w:val="20"/>
          <w:szCs w:val="24"/>
          <w:lang w:eastAsia="fr-FR"/>
        </w:rPr>
        <w:t xml:space="preserve"> à la problématique posée</w:t>
      </w:r>
      <w:r w:rsidR="00E6032D" w:rsidRPr="00315341">
        <w:rPr>
          <w:rFonts w:eastAsia="Times New Roman" w:cstheme="minorHAnsi"/>
          <w:color w:val="000000" w:themeColor="text1"/>
          <w:sz w:val="20"/>
          <w:szCs w:val="24"/>
          <w:lang w:eastAsia="fr-FR"/>
        </w:rPr>
        <w:t>.</w:t>
      </w:r>
    </w:p>
    <w:p w:rsidR="00315341" w:rsidRPr="00315341" w:rsidRDefault="00315341" w:rsidP="00DA6CE4">
      <w:pPr>
        <w:spacing w:before="100" w:beforeAutospacing="1" w:after="100" w:afterAutospacing="1" w:line="240" w:lineRule="auto"/>
        <w:rPr>
          <w:rFonts w:eastAsia="Times New Roman" w:cstheme="minorHAnsi"/>
          <w:color w:val="000000" w:themeColor="text1"/>
          <w:sz w:val="20"/>
          <w:szCs w:val="24"/>
          <w:lang w:eastAsia="fr-FR"/>
        </w:rPr>
      </w:pPr>
    </w:p>
    <w:p w:rsidR="004065BD" w:rsidRPr="00315341" w:rsidRDefault="004065BD" w:rsidP="00DA6CE4">
      <w:pPr>
        <w:spacing w:before="100" w:beforeAutospacing="1" w:after="100" w:afterAutospacing="1" w:line="240" w:lineRule="auto"/>
        <w:rPr>
          <w:rFonts w:eastAsia="Times New Roman" w:cstheme="minorHAnsi"/>
          <w:b/>
          <w:i/>
          <w:color w:val="000000" w:themeColor="text1"/>
          <w:sz w:val="20"/>
          <w:szCs w:val="24"/>
          <w:lang w:eastAsia="fr-FR"/>
        </w:rPr>
      </w:pPr>
      <w:r w:rsidRPr="00315341">
        <w:rPr>
          <w:rFonts w:ascii="Arial" w:hAnsi="Arial" w:cs="Arial"/>
          <w:color w:val="000000" w:themeColor="text1"/>
          <w:sz w:val="20"/>
          <w:szCs w:val="20"/>
        </w:rPr>
        <w:t>►</w:t>
      </w:r>
      <w:r w:rsidRPr="00315341">
        <w:rPr>
          <w:rFonts w:eastAsia="Times New Roman" w:cstheme="minorHAnsi"/>
          <w:b/>
          <w:i/>
          <w:color w:val="000000" w:themeColor="text1"/>
          <w:sz w:val="20"/>
          <w:szCs w:val="24"/>
          <w:lang w:eastAsia="fr-FR"/>
        </w:rPr>
        <w:t xml:space="preserve">Est-il possible de proposer un projet ITIE et </w:t>
      </w:r>
      <w:r w:rsidR="005E07F7" w:rsidRPr="00315341">
        <w:rPr>
          <w:rFonts w:eastAsia="Times New Roman" w:cstheme="minorHAnsi"/>
          <w:b/>
          <w:i/>
          <w:color w:val="000000" w:themeColor="text1"/>
          <w:sz w:val="20"/>
          <w:szCs w:val="24"/>
          <w:lang w:eastAsia="fr-FR"/>
        </w:rPr>
        <w:t>un projet sur un autre</w:t>
      </w:r>
      <w:r w:rsidRPr="00315341">
        <w:rPr>
          <w:rFonts w:eastAsia="Times New Roman" w:cstheme="minorHAnsi"/>
          <w:b/>
          <w:i/>
          <w:color w:val="000000" w:themeColor="text1"/>
          <w:sz w:val="20"/>
          <w:szCs w:val="24"/>
          <w:lang w:eastAsia="fr-FR"/>
        </w:rPr>
        <w:t xml:space="preserve"> AAP Région la même année?</w:t>
      </w:r>
    </w:p>
    <w:p w:rsidR="005E07F7" w:rsidRPr="00315341" w:rsidRDefault="005E07F7" w:rsidP="00DA6CE4">
      <w:pPr>
        <w:spacing w:before="100" w:beforeAutospacing="1" w:after="100" w:afterAutospacing="1" w:line="240" w:lineRule="auto"/>
        <w:rPr>
          <w:rFonts w:eastAsia="Times New Roman" w:cstheme="minorHAnsi"/>
          <w:color w:val="000000" w:themeColor="text1"/>
          <w:sz w:val="20"/>
          <w:szCs w:val="24"/>
          <w:lang w:eastAsia="fr-FR"/>
        </w:rPr>
      </w:pPr>
      <w:r w:rsidRPr="00315341">
        <w:rPr>
          <w:rFonts w:eastAsia="Times New Roman" w:cstheme="minorHAnsi"/>
          <w:color w:val="000000" w:themeColor="text1"/>
          <w:sz w:val="20"/>
          <w:szCs w:val="24"/>
          <w:lang w:eastAsia="fr-FR"/>
        </w:rPr>
        <w:t>Oui, c’est possible, si vous avez différents projets vous pouvez les soumettre au</w:t>
      </w:r>
      <w:r w:rsidR="00097D81" w:rsidRPr="00315341">
        <w:rPr>
          <w:rFonts w:eastAsia="Times New Roman" w:cstheme="minorHAnsi"/>
          <w:color w:val="000000" w:themeColor="text1"/>
          <w:sz w:val="20"/>
          <w:szCs w:val="24"/>
          <w:lang w:eastAsia="fr-FR"/>
        </w:rPr>
        <w:t>x</w:t>
      </w:r>
      <w:r w:rsidRPr="00315341">
        <w:rPr>
          <w:rFonts w:eastAsia="Times New Roman" w:cstheme="minorHAnsi"/>
          <w:color w:val="000000" w:themeColor="text1"/>
          <w:sz w:val="20"/>
          <w:szCs w:val="24"/>
          <w:lang w:eastAsia="fr-FR"/>
        </w:rPr>
        <w:t xml:space="preserve"> AAP qui leur correspondent le mieux </w:t>
      </w:r>
    </w:p>
    <w:p w:rsidR="00DA6CE4" w:rsidRPr="00D51A25" w:rsidRDefault="00DA6CE4" w:rsidP="00271F44">
      <w:pPr>
        <w:jc w:val="both"/>
        <w:rPr>
          <w:rFonts w:cstheme="minorHAnsi"/>
          <w:color w:val="0070C0"/>
          <w:sz w:val="20"/>
          <w:szCs w:val="20"/>
        </w:rPr>
      </w:pPr>
    </w:p>
    <w:p w:rsidR="007F4CC1" w:rsidRPr="00D92E6A" w:rsidRDefault="007F4CC1" w:rsidP="00271F44">
      <w:pPr>
        <w:jc w:val="both"/>
        <w:rPr>
          <w:rFonts w:eastAsia="Times New Roman" w:cstheme="minorHAnsi"/>
          <w:b/>
          <w:i/>
          <w:color w:val="000000" w:themeColor="text1"/>
          <w:sz w:val="20"/>
          <w:szCs w:val="24"/>
          <w:lang w:eastAsia="fr-FR"/>
        </w:rPr>
      </w:pPr>
      <w:r w:rsidRPr="00D92E6A">
        <w:rPr>
          <w:rFonts w:ascii="Arial" w:hAnsi="Arial" w:cs="Arial"/>
          <w:color w:val="000000" w:themeColor="text1"/>
          <w:sz w:val="20"/>
          <w:szCs w:val="20"/>
        </w:rPr>
        <w:t>►</w:t>
      </w:r>
      <w:r w:rsidRPr="00D92E6A">
        <w:rPr>
          <w:rFonts w:eastAsia="Times New Roman" w:cstheme="minorHAnsi"/>
          <w:b/>
          <w:i/>
          <w:color w:val="000000" w:themeColor="text1"/>
          <w:sz w:val="20"/>
          <w:szCs w:val="24"/>
          <w:lang w:eastAsia="fr-FR"/>
        </w:rPr>
        <w:t>Est-il possible de solliciter un avenant à l’issue de notre expérimentation si celle-ci dépasse les 12 mois ?</w:t>
      </w:r>
    </w:p>
    <w:p w:rsidR="007F4CC1" w:rsidRPr="00D92E6A" w:rsidRDefault="00A57BFA" w:rsidP="00271F44">
      <w:pPr>
        <w:jc w:val="both"/>
        <w:rPr>
          <w:rFonts w:eastAsia="Times New Roman" w:cstheme="minorHAnsi"/>
          <w:color w:val="000000" w:themeColor="text1"/>
          <w:sz w:val="20"/>
          <w:szCs w:val="24"/>
          <w:lang w:eastAsia="fr-FR"/>
        </w:rPr>
      </w:pPr>
      <w:r w:rsidRPr="00D92E6A">
        <w:rPr>
          <w:rFonts w:eastAsia="Times New Roman" w:cstheme="minorHAnsi"/>
          <w:color w:val="000000" w:themeColor="text1"/>
          <w:sz w:val="20"/>
          <w:szCs w:val="24"/>
          <w:lang w:eastAsia="fr-FR"/>
        </w:rPr>
        <w:t>Vous pouvez</w:t>
      </w:r>
      <w:r w:rsidR="007F4CC1" w:rsidRPr="00D92E6A">
        <w:rPr>
          <w:rFonts w:eastAsia="Times New Roman" w:cstheme="minorHAnsi"/>
          <w:color w:val="000000" w:themeColor="text1"/>
          <w:sz w:val="20"/>
          <w:szCs w:val="24"/>
          <w:lang w:eastAsia="fr-FR"/>
        </w:rPr>
        <w:t xml:space="preserve"> solliciter un avenant si vous avez </w:t>
      </w:r>
      <w:r w:rsidR="00E07EDB" w:rsidRPr="00D92E6A">
        <w:rPr>
          <w:rFonts w:eastAsia="Times New Roman" w:cstheme="minorHAnsi"/>
          <w:color w:val="000000" w:themeColor="text1"/>
          <w:sz w:val="20"/>
          <w:szCs w:val="24"/>
          <w:lang w:eastAsia="fr-FR"/>
        </w:rPr>
        <w:t>rencontré</w:t>
      </w:r>
      <w:r w:rsidR="007F4CC1" w:rsidRPr="00D92E6A">
        <w:rPr>
          <w:rFonts w:eastAsia="Times New Roman" w:cstheme="minorHAnsi"/>
          <w:color w:val="000000" w:themeColor="text1"/>
          <w:sz w:val="20"/>
          <w:szCs w:val="24"/>
          <w:lang w:eastAsia="fr-FR"/>
        </w:rPr>
        <w:t xml:space="preserve"> des aléas pour la réalisation de </w:t>
      </w:r>
      <w:r w:rsidR="005C4545" w:rsidRPr="00D92E6A">
        <w:rPr>
          <w:rFonts w:eastAsia="Times New Roman" w:cstheme="minorHAnsi"/>
          <w:color w:val="000000" w:themeColor="text1"/>
          <w:sz w:val="20"/>
          <w:szCs w:val="24"/>
          <w:lang w:eastAsia="fr-FR"/>
        </w:rPr>
        <w:t>votre action</w:t>
      </w:r>
      <w:r w:rsidR="007F4CC1" w:rsidRPr="00D92E6A">
        <w:rPr>
          <w:rFonts w:eastAsia="Times New Roman" w:cstheme="minorHAnsi"/>
          <w:color w:val="000000" w:themeColor="text1"/>
          <w:sz w:val="20"/>
          <w:szCs w:val="24"/>
          <w:lang w:eastAsia="fr-FR"/>
        </w:rPr>
        <w:t xml:space="preserve"> par contre </w:t>
      </w:r>
      <w:r w:rsidRPr="00D92E6A">
        <w:rPr>
          <w:rFonts w:eastAsia="Times New Roman" w:cstheme="minorHAnsi"/>
          <w:color w:val="000000" w:themeColor="text1"/>
          <w:sz w:val="20"/>
          <w:szCs w:val="24"/>
          <w:lang w:eastAsia="fr-FR"/>
        </w:rPr>
        <w:t>vous</w:t>
      </w:r>
      <w:r w:rsidR="007F4CC1" w:rsidRPr="00D92E6A">
        <w:rPr>
          <w:rFonts w:eastAsia="Times New Roman" w:cstheme="minorHAnsi"/>
          <w:color w:val="000000" w:themeColor="text1"/>
          <w:sz w:val="20"/>
          <w:szCs w:val="24"/>
          <w:lang w:eastAsia="fr-FR"/>
        </w:rPr>
        <w:t xml:space="preserve"> ne pourr</w:t>
      </w:r>
      <w:r w:rsidRPr="00D92E6A">
        <w:rPr>
          <w:rFonts w:eastAsia="Times New Roman" w:cstheme="minorHAnsi"/>
          <w:color w:val="000000" w:themeColor="text1"/>
          <w:sz w:val="20"/>
          <w:szCs w:val="24"/>
          <w:lang w:eastAsia="fr-FR"/>
        </w:rPr>
        <w:t>ez pas</w:t>
      </w:r>
      <w:r w:rsidR="007F4CC1" w:rsidRPr="00D92E6A">
        <w:rPr>
          <w:rFonts w:eastAsia="Times New Roman" w:cstheme="minorHAnsi"/>
          <w:color w:val="000000" w:themeColor="text1"/>
          <w:sz w:val="20"/>
          <w:szCs w:val="24"/>
          <w:lang w:eastAsia="fr-FR"/>
        </w:rPr>
        <w:t xml:space="preserve"> </w:t>
      </w:r>
      <w:r w:rsidRPr="00D92E6A">
        <w:rPr>
          <w:rFonts w:eastAsia="Times New Roman" w:cstheme="minorHAnsi"/>
          <w:color w:val="000000" w:themeColor="text1"/>
          <w:sz w:val="20"/>
          <w:szCs w:val="24"/>
          <w:lang w:eastAsia="fr-FR"/>
        </w:rPr>
        <w:t>solliciter</w:t>
      </w:r>
      <w:r w:rsidR="007F4CC1" w:rsidRPr="00D92E6A">
        <w:rPr>
          <w:rFonts w:eastAsia="Times New Roman" w:cstheme="minorHAnsi"/>
          <w:color w:val="000000" w:themeColor="text1"/>
          <w:sz w:val="20"/>
          <w:szCs w:val="24"/>
          <w:lang w:eastAsia="fr-FR"/>
        </w:rPr>
        <w:t xml:space="preserve"> un avenant si cela concerne une reconduction ou une </w:t>
      </w:r>
      <w:r w:rsidRPr="00D92E6A">
        <w:rPr>
          <w:rFonts w:eastAsia="Times New Roman" w:cstheme="minorHAnsi"/>
          <w:color w:val="000000" w:themeColor="text1"/>
          <w:sz w:val="20"/>
          <w:szCs w:val="24"/>
          <w:lang w:eastAsia="fr-FR"/>
        </w:rPr>
        <w:t xml:space="preserve">modification de </w:t>
      </w:r>
      <w:r w:rsidR="00E07EDB" w:rsidRPr="00D92E6A">
        <w:rPr>
          <w:rFonts w:eastAsia="Times New Roman" w:cstheme="minorHAnsi"/>
          <w:color w:val="000000" w:themeColor="text1"/>
          <w:sz w:val="20"/>
          <w:szCs w:val="24"/>
          <w:lang w:eastAsia="fr-FR"/>
        </w:rPr>
        <w:t>l’amplitude de la formation</w:t>
      </w:r>
      <w:r w:rsidR="007F4CC1" w:rsidRPr="00D92E6A">
        <w:rPr>
          <w:rFonts w:eastAsia="Times New Roman" w:cstheme="minorHAnsi"/>
          <w:color w:val="000000" w:themeColor="text1"/>
          <w:sz w:val="20"/>
          <w:szCs w:val="24"/>
          <w:lang w:eastAsia="fr-FR"/>
        </w:rPr>
        <w:t>.</w:t>
      </w:r>
    </w:p>
    <w:p w:rsidR="007F4CC1" w:rsidRPr="00D92E6A" w:rsidRDefault="00E07EDB" w:rsidP="00271F44">
      <w:pPr>
        <w:jc w:val="both"/>
        <w:rPr>
          <w:rFonts w:eastAsia="Times New Roman" w:cstheme="minorHAnsi"/>
          <w:color w:val="000000" w:themeColor="text1"/>
          <w:sz w:val="20"/>
          <w:szCs w:val="24"/>
          <w:lang w:eastAsia="fr-FR"/>
        </w:rPr>
      </w:pPr>
      <w:r w:rsidRPr="00D92E6A">
        <w:rPr>
          <w:rFonts w:eastAsia="Times New Roman" w:cstheme="minorHAnsi"/>
          <w:color w:val="000000" w:themeColor="text1"/>
          <w:sz w:val="20"/>
          <w:szCs w:val="24"/>
          <w:lang w:eastAsia="fr-FR"/>
        </w:rPr>
        <w:t>Nous entendons que la durée maximale puisse être jugée un peu juste pour des projets d’envergure, mais p</w:t>
      </w:r>
      <w:r w:rsidR="007F4CC1" w:rsidRPr="00D92E6A">
        <w:rPr>
          <w:rFonts w:eastAsia="Times New Roman" w:cstheme="minorHAnsi"/>
          <w:color w:val="000000" w:themeColor="text1"/>
          <w:sz w:val="20"/>
          <w:szCs w:val="24"/>
          <w:lang w:eastAsia="fr-FR"/>
        </w:rPr>
        <w:t>our information, le service a réalisé un parangonnage auprès des autres régions pour évaluer la pertinence de la durée des projets.</w:t>
      </w:r>
      <w:r w:rsidRPr="00D92E6A">
        <w:rPr>
          <w:rFonts w:eastAsia="Times New Roman" w:cstheme="minorHAnsi"/>
          <w:color w:val="000000" w:themeColor="text1"/>
          <w:sz w:val="20"/>
          <w:szCs w:val="24"/>
          <w:lang w:eastAsia="fr-FR"/>
        </w:rPr>
        <w:t xml:space="preserve"> Par ailleurs, si à l’avenir certains projets devaient </w:t>
      </w:r>
      <w:r w:rsidR="00E061CC" w:rsidRPr="00D92E6A">
        <w:rPr>
          <w:rFonts w:eastAsia="Times New Roman" w:cstheme="minorHAnsi"/>
          <w:color w:val="000000" w:themeColor="text1"/>
          <w:sz w:val="20"/>
          <w:szCs w:val="24"/>
          <w:lang w:eastAsia="fr-FR"/>
        </w:rPr>
        <w:t>nécessiter</w:t>
      </w:r>
      <w:r w:rsidRPr="00D92E6A">
        <w:rPr>
          <w:rFonts w:eastAsia="Times New Roman" w:cstheme="minorHAnsi"/>
          <w:color w:val="000000" w:themeColor="text1"/>
          <w:sz w:val="20"/>
          <w:szCs w:val="24"/>
          <w:lang w:eastAsia="fr-FR"/>
        </w:rPr>
        <w:t xml:space="preserve"> un </w:t>
      </w:r>
      <w:r w:rsidR="00E061CC" w:rsidRPr="00D92E6A">
        <w:rPr>
          <w:rFonts w:eastAsia="Times New Roman" w:cstheme="minorHAnsi"/>
          <w:color w:val="000000" w:themeColor="text1"/>
          <w:sz w:val="20"/>
          <w:szCs w:val="24"/>
          <w:lang w:eastAsia="fr-FR"/>
        </w:rPr>
        <w:t>desserrement</w:t>
      </w:r>
      <w:r w:rsidRPr="00D92E6A">
        <w:rPr>
          <w:rFonts w:eastAsia="Times New Roman" w:cstheme="minorHAnsi"/>
          <w:color w:val="000000" w:themeColor="text1"/>
          <w:sz w:val="20"/>
          <w:szCs w:val="24"/>
          <w:lang w:eastAsia="fr-FR"/>
        </w:rPr>
        <w:t xml:space="preserve"> des contraintes de temps, nous pourrions demander à l’</w:t>
      </w:r>
      <w:r w:rsidR="00E061CC" w:rsidRPr="00D92E6A">
        <w:rPr>
          <w:rFonts w:eastAsia="Times New Roman" w:cstheme="minorHAnsi"/>
          <w:color w:val="000000" w:themeColor="text1"/>
          <w:sz w:val="20"/>
          <w:szCs w:val="24"/>
          <w:lang w:eastAsia="fr-FR"/>
        </w:rPr>
        <w:t>exécutif</w:t>
      </w:r>
      <w:r w:rsidRPr="00D92E6A">
        <w:rPr>
          <w:rFonts w:eastAsia="Times New Roman" w:cstheme="minorHAnsi"/>
          <w:color w:val="000000" w:themeColor="text1"/>
          <w:sz w:val="20"/>
          <w:szCs w:val="24"/>
          <w:lang w:eastAsia="fr-FR"/>
        </w:rPr>
        <w:t xml:space="preserve"> de valider une modification du cadre ITIE</w:t>
      </w:r>
    </w:p>
    <w:p w:rsidR="0041778D" w:rsidRPr="00D92E6A" w:rsidRDefault="0041778D" w:rsidP="00271F44">
      <w:pPr>
        <w:jc w:val="both"/>
        <w:rPr>
          <w:rFonts w:eastAsia="Times New Roman" w:cstheme="minorHAnsi"/>
          <w:color w:val="000000" w:themeColor="text1"/>
          <w:sz w:val="20"/>
          <w:szCs w:val="24"/>
          <w:lang w:eastAsia="fr-FR"/>
        </w:rPr>
      </w:pPr>
    </w:p>
    <w:p w:rsidR="0041778D" w:rsidRPr="00D92E6A" w:rsidRDefault="0041778D" w:rsidP="00271F44">
      <w:pPr>
        <w:jc w:val="both"/>
        <w:rPr>
          <w:rFonts w:eastAsia="Times New Roman" w:cstheme="minorHAnsi"/>
          <w:b/>
          <w:i/>
          <w:color w:val="000000" w:themeColor="text1"/>
          <w:sz w:val="20"/>
          <w:szCs w:val="24"/>
          <w:lang w:eastAsia="fr-FR"/>
        </w:rPr>
      </w:pPr>
      <w:r w:rsidRPr="00D92E6A">
        <w:rPr>
          <w:rFonts w:ascii="Arial" w:hAnsi="Arial" w:cs="Arial"/>
          <w:color w:val="000000" w:themeColor="text1"/>
          <w:sz w:val="20"/>
          <w:szCs w:val="20"/>
        </w:rPr>
        <w:t>►</w:t>
      </w:r>
      <w:r w:rsidRPr="00D92E6A">
        <w:rPr>
          <w:rFonts w:eastAsia="Times New Roman" w:cstheme="minorHAnsi"/>
          <w:b/>
          <w:i/>
          <w:color w:val="000000" w:themeColor="text1"/>
          <w:sz w:val="20"/>
          <w:szCs w:val="24"/>
          <w:lang w:eastAsia="fr-FR"/>
        </w:rPr>
        <w:t>Est-ce que les actions peuvent se baser sur de l’orientation ?</w:t>
      </w:r>
    </w:p>
    <w:p w:rsidR="0041778D" w:rsidRPr="00D92E6A" w:rsidRDefault="0041778D" w:rsidP="00271F44">
      <w:pPr>
        <w:jc w:val="both"/>
        <w:rPr>
          <w:rFonts w:eastAsia="Times New Roman" w:cstheme="minorHAnsi"/>
          <w:color w:val="000000" w:themeColor="text1"/>
          <w:sz w:val="20"/>
          <w:szCs w:val="24"/>
          <w:lang w:eastAsia="fr-FR"/>
        </w:rPr>
      </w:pPr>
      <w:r w:rsidRPr="00D92E6A">
        <w:rPr>
          <w:rFonts w:eastAsia="Times New Roman" w:cstheme="minorHAnsi"/>
          <w:color w:val="000000" w:themeColor="text1"/>
          <w:sz w:val="20"/>
          <w:szCs w:val="24"/>
          <w:lang w:eastAsia="fr-FR"/>
        </w:rPr>
        <w:t>Oui, les actions peuvent être attachées à de l’orientation et la découverte des métiers</w:t>
      </w:r>
    </w:p>
    <w:p w:rsidR="0041778D" w:rsidRPr="00D92E6A" w:rsidRDefault="0041778D" w:rsidP="00271F44">
      <w:pPr>
        <w:jc w:val="both"/>
        <w:rPr>
          <w:rFonts w:eastAsia="Times New Roman" w:cstheme="minorHAnsi"/>
          <w:color w:val="000000" w:themeColor="text1"/>
          <w:sz w:val="20"/>
          <w:szCs w:val="24"/>
          <w:lang w:eastAsia="fr-FR"/>
        </w:rPr>
      </w:pPr>
    </w:p>
    <w:p w:rsidR="0041778D" w:rsidRPr="00D92E6A" w:rsidRDefault="0041778D" w:rsidP="00271F44">
      <w:pPr>
        <w:jc w:val="both"/>
        <w:rPr>
          <w:rFonts w:eastAsia="Times New Roman" w:cstheme="minorHAnsi"/>
          <w:b/>
          <w:i/>
          <w:color w:val="000000" w:themeColor="text1"/>
          <w:sz w:val="20"/>
          <w:szCs w:val="24"/>
          <w:lang w:eastAsia="fr-FR"/>
        </w:rPr>
      </w:pPr>
      <w:r w:rsidRPr="00D92E6A">
        <w:rPr>
          <w:rFonts w:ascii="Arial" w:hAnsi="Arial" w:cs="Arial"/>
          <w:color w:val="000000" w:themeColor="text1"/>
          <w:sz w:val="20"/>
          <w:szCs w:val="20"/>
        </w:rPr>
        <w:t>►</w:t>
      </w:r>
      <w:r w:rsidRPr="00D92E6A">
        <w:rPr>
          <w:rFonts w:eastAsia="Times New Roman" w:cstheme="minorHAnsi"/>
          <w:b/>
          <w:i/>
          <w:color w:val="000000" w:themeColor="text1"/>
          <w:sz w:val="20"/>
          <w:szCs w:val="24"/>
          <w:lang w:eastAsia="fr-FR"/>
        </w:rPr>
        <w:t>Allez-vous capitaliser ?</w:t>
      </w:r>
    </w:p>
    <w:p w:rsidR="0041778D" w:rsidRPr="00D92E6A" w:rsidRDefault="0041778D" w:rsidP="00271F44">
      <w:pPr>
        <w:jc w:val="both"/>
        <w:rPr>
          <w:rFonts w:eastAsia="Times New Roman" w:cstheme="minorHAnsi"/>
          <w:color w:val="000000" w:themeColor="text1"/>
          <w:sz w:val="20"/>
          <w:szCs w:val="24"/>
          <w:lang w:eastAsia="fr-FR"/>
        </w:rPr>
      </w:pPr>
      <w:r w:rsidRPr="00D92E6A">
        <w:rPr>
          <w:rFonts w:eastAsia="Times New Roman" w:cstheme="minorHAnsi"/>
          <w:color w:val="000000" w:themeColor="text1"/>
          <w:sz w:val="20"/>
          <w:szCs w:val="24"/>
          <w:lang w:eastAsia="fr-FR"/>
        </w:rPr>
        <w:t xml:space="preserve">A travers ce programme, nous répondons aux contributions qui ont amenés à la construction du CPRDFOP : </w:t>
      </w:r>
      <w:r w:rsidR="005C4545" w:rsidRPr="00D92E6A">
        <w:rPr>
          <w:rFonts w:eastAsia="Times New Roman" w:cstheme="minorHAnsi"/>
          <w:color w:val="000000" w:themeColor="text1"/>
          <w:sz w:val="20"/>
          <w:szCs w:val="24"/>
          <w:lang w:eastAsia="fr-FR"/>
        </w:rPr>
        <w:t>renforcer des actions au plus près du local en générant des dynamiques avec les acteurs locaux.</w:t>
      </w:r>
    </w:p>
    <w:p w:rsidR="0041778D" w:rsidRPr="00D92E6A" w:rsidRDefault="005C4545" w:rsidP="00271F44">
      <w:pPr>
        <w:jc w:val="both"/>
        <w:rPr>
          <w:rFonts w:eastAsia="Times New Roman" w:cstheme="minorHAnsi"/>
          <w:color w:val="000000" w:themeColor="text1"/>
          <w:sz w:val="20"/>
          <w:szCs w:val="24"/>
          <w:lang w:eastAsia="fr-FR"/>
        </w:rPr>
      </w:pPr>
      <w:r w:rsidRPr="00D92E6A">
        <w:rPr>
          <w:rFonts w:eastAsia="Times New Roman" w:cstheme="minorHAnsi"/>
          <w:color w:val="000000" w:themeColor="text1"/>
          <w:sz w:val="20"/>
          <w:szCs w:val="24"/>
          <w:lang w:eastAsia="fr-FR"/>
        </w:rPr>
        <w:t>Capitalis</w:t>
      </w:r>
      <w:r w:rsidR="00D51A25" w:rsidRPr="00D92E6A">
        <w:rPr>
          <w:rFonts w:eastAsia="Times New Roman" w:cstheme="minorHAnsi"/>
          <w:color w:val="000000" w:themeColor="text1"/>
          <w:sz w:val="20"/>
          <w:szCs w:val="24"/>
          <w:lang w:eastAsia="fr-FR"/>
        </w:rPr>
        <w:t>er</w:t>
      </w:r>
      <w:r w:rsidRPr="00D92E6A">
        <w:rPr>
          <w:rFonts w:eastAsia="Times New Roman" w:cstheme="minorHAnsi"/>
          <w:color w:val="000000" w:themeColor="text1"/>
          <w:sz w:val="20"/>
          <w:szCs w:val="24"/>
          <w:lang w:eastAsia="fr-FR"/>
        </w:rPr>
        <w:t xml:space="preserve"> est un sujet important</w:t>
      </w:r>
      <w:r w:rsidR="00D51A25" w:rsidRPr="00D92E6A">
        <w:rPr>
          <w:rFonts w:eastAsia="Times New Roman" w:cstheme="minorHAnsi"/>
          <w:color w:val="000000" w:themeColor="text1"/>
          <w:sz w:val="20"/>
          <w:szCs w:val="24"/>
          <w:lang w:eastAsia="fr-FR"/>
        </w:rPr>
        <w:t>,</w:t>
      </w:r>
      <w:r w:rsidRPr="00D92E6A">
        <w:rPr>
          <w:rFonts w:eastAsia="Times New Roman" w:cstheme="minorHAnsi"/>
          <w:color w:val="000000" w:themeColor="text1"/>
          <w:sz w:val="20"/>
          <w:szCs w:val="24"/>
          <w:lang w:eastAsia="fr-FR"/>
        </w:rPr>
        <w:t xml:space="preserve"> </w:t>
      </w:r>
      <w:r w:rsidR="00E061CC" w:rsidRPr="00D92E6A">
        <w:rPr>
          <w:rFonts w:eastAsia="Times New Roman" w:cstheme="minorHAnsi"/>
          <w:color w:val="000000" w:themeColor="text1"/>
          <w:sz w:val="20"/>
          <w:szCs w:val="24"/>
          <w:lang w:eastAsia="fr-FR"/>
        </w:rPr>
        <w:t>qui ne se résume pas en</w:t>
      </w:r>
      <w:r w:rsidR="00D51A25" w:rsidRPr="00D92E6A">
        <w:rPr>
          <w:rFonts w:eastAsia="Times New Roman" w:cstheme="minorHAnsi"/>
          <w:color w:val="000000" w:themeColor="text1"/>
          <w:sz w:val="20"/>
          <w:szCs w:val="24"/>
          <w:lang w:eastAsia="fr-FR"/>
        </w:rPr>
        <w:t xml:space="preserve"> une</w:t>
      </w:r>
      <w:r w:rsidRPr="00D92E6A">
        <w:rPr>
          <w:rFonts w:eastAsia="Times New Roman" w:cstheme="minorHAnsi"/>
          <w:color w:val="000000" w:themeColor="text1"/>
          <w:sz w:val="20"/>
          <w:szCs w:val="24"/>
          <w:lang w:eastAsia="fr-FR"/>
        </w:rPr>
        <w:t xml:space="preserve"> addition de bilans. </w:t>
      </w:r>
      <w:r w:rsidR="00E061CC" w:rsidRPr="00D92E6A">
        <w:rPr>
          <w:rFonts w:eastAsia="Times New Roman" w:cstheme="minorHAnsi"/>
          <w:color w:val="000000" w:themeColor="text1"/>
          <w:sz w:val="20"/>
          <w:szCs w:val="24"/>
          <w:lang w:eastAsia="fr-FR"/>
        </w:rPr>
        <w:t>Il s’agit de</w:t>
      </w:r>
      <w:r w:rsidRPr="00D92E6A">
        <w:rPr>
          <w:rFonts w:eastAsia="Times New Roman" w:cstheme="minorHAnsi"/>
          <w:color w:val="000000" w:themeColor="text1"/>
          <w:sz w:val="20"/>
          <w:szCs w:val="24"/>
          <w:lang w:eastAsia="fr-FR"/>
        </w:rPr>
        <w:t xml:space="preserve"> repérer à quelles conditions les choses fonctionnent et déterminer ce que l’on doit on bouger dans la politique de formation. Ce programme sera une pleine réussite </w:t>
      </w:r>
      <w:r w:rsidR="00D51A25" w:rsidRPr="00D92E6A">
        <w:rPr>
          <w:rFonts w:eastAsia="Times New Roman" w:cstheme="minorHAnsi"/>
          <w:color w:val="000000" w:themeColor="text1"/>
          <w:sz w:val="20"/>
          <w:szCs w:val="24"/>
          <w:lang w:eastAsia="fr-FR"/>
        </w:rPr>
        <w:t>s’il</w:t>
      </w:r>
      <w:r w:rsidRPr="00D92E6A">
        <w:rPr>
          <w:rFonts w:eastAsia="Times New Roman" w:cstheme="minorHAnsi"/>
          <w:color w:val="000000" w:themeColor="text1"/>
          <w:sz w:val="20"/>
          <w:szCs w:val="24"/>
          <w:lang w:eastAsia="fr-FR"/>
        </w:rPr>
        <w:t xml:space="preserve"> fait bouger nos lignes dans la conception de nos dispositifs et la commande de formation.</w:t>
      </w:r>
    </w:p>
    <w:p w:rsidR="00271F44" w:rsidRPr="00D51A25" w:rsidRDefault="00271F44" w:rsidP="008A4A42">
      <w:pPr>
        <w:jc w:val="both"/>
        <w:rPr>
          <w:rFonts w:cstheme="minorHAnsi"/>
          <w:color w:val="0070C0"/>
          <w:sz w:val="20"/>
          <w:szCs w:val="20"/>
        </w:rPr>
      </w:pPr>
    </w:p>
    <w:sectPr w:rsidR="00271F44" w:rsidRPr="00D51A25" w:rsidSect="00B633B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6B7"/>
      </v:shape>
    </w:pict>
  </w:numPicBullet>
  <w:abstractNum w:abstractNumId="0" w15:restartNumberingAfterBreak="0">
    <w:nsid w:val="014A1AC9"/>
    <w:multiLevelType w:val="hybridMultilevel"/>
    <w:tmpl w:val="7522F8F0"/>
    <w:lvl w:ilvl="0" w:tplc="2F10E104">
      <w:start w:val="2"/>
      <w:numFmt w:val="bullet"/>
      <w:lvlText w:val="-"/>
      <w:lvlJc w:val="left"/>
      <w:pPr>
        <w:ind w:left="1506" w:hanging="360"/>
      </w:pPr>
      <w:rPr>
        <w:rFonts w:ascii="Calibri" w:eastAsiaTheme="minorEastAsia" w:hAnsi="Calibri" w:cs="Calibri"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 w15:restartNumberingAfterBreak="0">
    <w:nsid w:val="22042ED1"/>
    <w:multiLevelType w:val="hybridMultilevel"/>
    <w:tmpl w:val="AB66D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32E72"/>
    <w:multiLevelType w:val="hybridMultilevel"/>
    <w:tmpl w:val="6298C416"/>
    <w:lvl w:ilvl="0" w:tplc="F3C2E2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B462DA"/>
    <w:multiLevelType w:val="hybridMultilevel"/>
    <w:tmpl w:val="2C562898"/>
    <w:lvl w:ilvl="0" w:tplc="2F10E104">
      <w:start w:val="2"/>
      <w:numFmt w:val="bullet"/>
      <w:lvlText w:val="-"/>
      <w:lvlPicBulletId w:val="0"/>
      <w:lvlJc w:val="left"/>
      <w:pPr>
        <w:ind w:left="786" w:hanging="360"/>
      </w:pPr>
      <w:rPr>
        <w:rFonts w:ascii="Calibri" w:eastAsiaTheme="minorEastAsia"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3B5C6D3B"/>
    <w:multiLevelType w:val="hybridMultilevel"/>
    <w:tmpl w:val="3F122B42"/>
    <w:lvl w:ilvl="0" w:tplc="2F10E10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93428A"/>
    <w:multiLevelType w:val="hybridMultilevel"/>
    <w:tmpl w:val="91B66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EC522A"/>
    <w:multiLevelType w:val="hybridMultilevel"/>
    <w:tmpl w:val="D276869E"/>
    <w:lvl w:ilvl="0" w:tplc="2F10E10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39674C"/>
    <w:multiLevelType w:val="hybridMultilevel"/>
    <w:tmpl w:val="55DAE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BB5344"/>
    <w:multiLevelType w:val="hybridMultilevel"/>
    <w:tmpl w:val="152EE198"/>
    <w:lvl w:ilvl="0" w:tplc="2F10E10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641795"/>
    <w:multiLevelType w:val="hybridMultilevel"/>
    <w:tmpl w:val="A6188576"/>
    <w:lvl w:ilvl="0" w:tplc="6F78A838">
      <w:start w:val="1"/>
      <w:numFmt w:val="bullet"/>
      <w:lvlText w:val="•"/>
      <w:lvlJc w:val="left"/>
      <w:pPr>
        <w:tabs>
          <w:tab w:val="num" w:pos="720"/>
        </w:tabs>
        <w:ind w:left="720" w:hanging="360"/>
      </w:pPr>
      <w:rPr>
        <w:rFonts w:ascii="Arial" w:hAnsi="Arial" w:hint="default"/>
      </w:rPr>
    </w:lvl>
    <w:lvl w:ilvl="1" w:tplc="DB12CD0A" w:tentative="1">
      <w:start w:val="1"/>
      <w:numFmt w:val="bullet"/>
      <w:lvlText w:val="•"/>
      <w:lvlJc w:val="left"/>
      <w:pPr>
        <w:tabs>
          <w:tab w:val="num" w:pos="1440"/>
        </w:tabs>
        <w:ind w:left="1440" w:hanging="360"/>
      </w:pPr>
      <w:rPr>
        <w:rFonts w:ascii="Arial" w:hAnsi="Arial" w:hint="default"/>
      </w:rPr>
    </w:lvl>
    <w:lvl w:ilvl="2" w:tplc="AF6EB740" w:tentative="1">
      <w:start w:val="1"/>
      <w:numFmt w:val="bullet"/>
      <w:lvlText w:val="•"/>
      <w:lvlJc w:val="left"/>
      <w:pPr>
        <w:tabs>
          <w:tab w:val="num" w:pos="2160"/>
        </w:tabs>
        <w:ind w:left="2160" w:hanging="360"/>
      </w:pPr>
      <w:rPr>
        <w:rFonts w:ascii="Arial" w:hAnsi="Arial" w:hint="default"/>
      </w:rPr>
    </w:lvl>
    <w:lvl w:ilvl="3" w:tplc="A6302708" w:tentative="1">
      <w:start w:val="1"/>
      <w:numFmt w:val="bullet"/>
      <w:lvlText w:val="•"/>
      <w:lvlJc w:val="left"/>
      <w:pPr>
        <w:tabs>
          <w:tab w:val="num" w:pos="2880"/>
        </w:tabs>
        <w:ind w:left="2880" w:hanging="360"/>
      </w:pPr>
      <w:rPr>
        <w:rFonts w:ascii="Arial" w:hAnsi="Arial" w:hint="default"/>
      </w:rPr>
    </w:lvl>
    <w:lvl w:ilvl="4" w:tplc="B128E536" w:tentative="1">
      <w:start w:val="1"/>
      <w:numFmt w:val="bullet"/>
      <w:lvlText w:val="•"/>
      <w:lvlJc w:val="left"/>
      <w:pPr>
        <w:tabs>
          <w:tab w:val="num" w:pos="3600"/>
        </w:tabs>
        <w:ind w:left="3600" w:hanging="360"/>
      </w:pPr>
      <w:rPr>
        <w:rFonts w:ascii="Arial" w:hAnsi="Arial" w:hint="default"/>
      </w:rPr>
    </w:lvl>
    <w:lvl w:ilvl="5" w:tplc="FFEA73D4" w:tentative="1">
      <w:start w:val="1"/>
      <w:numFmt w:val="bullet"/>
      <w:lvlText w:val="•"/>
      <w:lvlJc w:val="left"/>
      <w:pPr>
        <w:tabs>
          <w:tab w:val="num" w:pos="4320"/>
        </w:tabs>
        <w:ind w:left="4320" w:hanging="360"/>
      </w:pPr>
      <w:rPr>
        <w:rFonts w:ascii="Arial" w:hAnsi="Arial" w:hint="default"/>
      </w:rPr>
    </w:lvl>
    <w:lvl w:ilvl="6" w:tplc="E6FA9618" w:tentative="1">
      <w:start w:val="1"/>
      <w:numFmt w:val="bullet"/>
      <w:lvlText w:val="•"/>
      <w:lvlJc w:val="left"/>
      <w:pPr>
        <w:tabs>
          <w:tab w:val="num" w:pos="5040"/>
        </w:tabs>
        <w:ind w:left="5040" w:hanging="360"/>
      </w:pPr>
      <w:rPr>
        <w:rFonts w:ascii="Arial" w:hAnsi="Arial" w:hint="default"/>
      </w:rPr>
    </w:lvl>
    <w:lvl w:ilvl="7" w:tplc="9E989F62" w:tentative="1">
      <w:start w:val="1"/>
      <w:numFmt w:val="bullet"/>
      <w:lvlText w:val="•"/>
      <w:lvlJc w:val="left"/>
      <w:pPr>
        <w:tabs>
          <w:tab w:val="num" w:pos="5760"/>
        </w:tabs>
        <w:ind w:left="5760" w:hanging="360"/>
      </w:pPr>
      <w:rPr>
        <w:rFonts w:ascii="Arial" w:hAnsi="Arial" w:hint="default"/>
      </w:rPr>
    </w:lvl>
    <w:lvl w:ilvl="8" w:tplc="E3ACBD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11"/>
    <w:rsid w:val="00097D81"/>
    <w:rsid w:val="000A4632"/>
    <w:rsid w:val="000A5A08"/>
    <w:rsid w:val="001124ED"/>
    <w:rsid w:val="00126EEA"/>
    <w:rsid w:val="00155FB8"/>
    <w:rsid w:val="001B0B71"/>
    <w:rsid w:val="001C4752"/>
    <w:rsid w:val="001E6B94"/>
    <w:rsid w:val="002057B7"/>
    <w:rsid w:val="0021641B"/>
    <w:rsid w:val="00264678"/>
    <w:rsid w:val="00271F44"/>
    <w:rsid w:val="00283CD9"/>
    <w:rsid w:val="002B3584"/>
    <w:rsid w:val="00315341"/>
    <w:rsid w:val="003A20DD"/>
    <w:rsid w:val="004004E7"/>
    <w:rsid w:val="004065BD"/>
    <w:rsid w:val="0041778D"/>
    <w:rsid w:val="00443914"/>
    <w:rsid w:val="004530DF"/>
    <w:rsid w:val="005B62DC"/>
    <w:rsid w:val="005C4545"/>
    <w:rsid w:val="005C5336"/>
    <w:rsid w:val="005E07F7"/>
    <w:rsid w:val="00606E5F"/>
    <w:rsid w:val="00621006"/>
    <w:rsid w:val="00636889"/>
    <w:rsid w:val="00694DF5"/>
    <w:rsid w:val="006B0CD7"/>
    <w:rsid w:val="007445FD"/>
    <w:rsid w:val="00753C5F"/>
    <w:rsid w:val="00785EBA"/>
    <w:rsid w:val="007F4CC1"/>
    <w:rsid w:val="008503AC"/>
    <w:rsid w:val="00862815"/>
    <w:rsid w:val="008A3D30"/>
    <w:rsid w:val="008A4A42"/>
    <w:rsid w:val="0097121F"/>
    <w:rsid w:val="009741A3"/>
    <w:rsid w:val="00976291"/>
    <w:rsid w:val="00982164"/>
    <w:rsid w:val="009A461B"/>
    <w:rsid w:val="009E483A"/>
    <w:rsid w:val="00A3382A"/>
    <w:rsid w:val="00A57BFA"/>
    <w:rsid w:val="00A70A41"/>
    <w:rsid w:val="00AB04D6"/>
    <w:rsid w:val="00AE0441"/>
    <w:rsid w:val="00AF5F0F"/>
    <w:rsid w:val="00B169BC"/>
    <w:rsid w:val="00B40903"/>
    <w:rsid w:val="00B633BC"/>
    <w:rsid w:val="00C24697"/>
    <w:rsid w:val="00C53BC2"/>
    <w:rsid w:val="00C6002C"/>
    <w:rsid w:val="00C70ACB"/>
    <w:rsid w:val="00C85FBE"/>
    <w:rsid w:val="00CF30CE"/>
    <w:rsid w:val="00D147DD"/>
    <w:rsid w:val="00D47D58"/>
    <w:rsid w:val="00D51A25"/>
    <w:rsid w:val="00D92E6A"/>
    <w:rsid w:val="00DA6CE4"/>
    <w:rsid w:val="00DD4F73"/>
    <w:rsid w:val="00E04543"/>
    <w:rsid w:val="00E061CC"/>
    <w:rsid w:val="00E07EDB"/>
    <w:rsid w:val="00E6032D"/>
    <w:rsid w:val="00E83011"/>
    <w:rsid w:val="00E86786"/>
    <w:rsid w:val="00EA54B4"/>
    <w:rsid w:val="00FC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159E-5A7B-4F54-97F1-EC11090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584"/>
    <w:pPr>
      <w:ind w:left="720"/>
      <w:contextualSpacing/>
    </w:pPr>
  </w:style>
  <w:style w:type="paragraph" w:styleId="Sansinterligne">
    <w:name w:val="No Spacing"/>
    <w:uiPriority w:val="1"/>
    <w:qFormat/>
    <w:rsid w:val="002B3584"/>
    <w:pPr>
      <w:spacing w:after="0" w:line="240" w:lineRule="auto"/>
    </w:pPr>
  </w:style>
  <w:style w:type="character" w:styleId="Lienhypertexte">
    <w:name w:val="Hyperlink"/>
    <w:basedOn w:val="Policepardfaut"/>
    <w:uiPriority w:val="99"/>
    <w:unhideWhenUsed/>
    <w:rsid w:val="00C6002C"/>
    <w:rPr>
      <w:color w:val="0563C1" w:themeColor="hyperlink"/>
      <w:u w:val="single"/>
    </w:rPr>
  </w:style>
  <w:style w:type="character" w:styleId="Lienhypertextesuivivisit">
    <w:name w:val="FollowedHyperlink"/>
    <w:basedOn w:val="Policepardfaut"/>
    <w:uiPriority w:val="99"/>
    <w:semiHidden/>
    <w:unhideWhenUsed/>
    <w:rsid w:val="0044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53523">
      <w:bodyDiv w:val="1"/>
      <w:marLeft w:val="0"/>
      <w:marRight w:val="0"/>
      <w:marTop w:val="0"/>
      <w:marBottom w:val="0"/>
      <w:divBdr>
        <w:top w:val="none" w:sz="0" w:space="0" w:color="auto"/>
        <w:left w:val="none" w:sz="0" w:space="0" w:color="auto"/>
        <w:bottom w:val="none" w:sz="0" w:space="0" w:color="auto"/>
        <w:right w:val="none" w:sz="0" w:space="0" w:color="auto"/>
      </w:divBdr>
      <w:divsChild>
        <w:div w:id="1765951315">
          <w:marLeft w:val="360"/>
          <w:marRight w:val="0"/>
          <w:marTop w:val="200"/>
          <w:marBottom w:val="0"/>
          <w:divBdr>
            <w:top w:val="none" w:sz="0" w:space="0" w:color="auto"/>
            <w:left w:val="none" w:sz="0" w:space="0" w:color="auto"/>
            <w:bottom w:val="none" w:sz="0" w:space="0" w:color="auto"/>
            <w:right w:val="none" w:sz="0" w:space="0" w:color="auto"/>
          </w:divBdr>
        </w:div>
      </w:divsChild>
    </w:div>
    <w:div w:id="16565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iativesterritoriales@hautsdefrance.fr" TargetMode="External"/><Relationship Id="rId3" Type="http://schemas.openxmlformats.org/officeDocument/2006/relationships/settings" Target="settings.xml"/><Relationship Id="rId7" Type="http://schemas.openxmlformats.org/officeDocument/2006/relationships/hyperlink" Target="https://www.c2rp.fr/article/region-apprenante-futur-appel-a-projets-de-la-region-hauts-de-france-pour-favoriser-et-faciliter-lacces-a-la-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s.hautsdefrance.fr/sub/tiers/aides/details/?sigle=ITIE" TargetMode="External"/><Relationship Id="rId11" Type="http://schemas.openxmlformats.org/officeDocument/2006/relationships/fontTable" Target="fontTable.xml"/><Relationship Id="rId5" Type="http://schemas.openxmlformats.org/officeDocument/2006/relationships/hyperlink" Target="https://guide-aides.hautsdefrance.fr/dispositif985" TargetMode="External"/><Relationship Id="rId10" Type="http://schemas.openxmlformats.org/officeDocument/2006/relationships/hyperlink" Target="mailto:initiativesterritoriales@hautsdefrance.fr" TargetMode="External"/><Relationship Id="rId4" Type="http://schemas.openxmlformats.org/officeDocument/2006/relationships/webSettings" Target="webSettings.xml"/><Relationship Id="rId9" Type="http://schemas.openxmlformats.org/officeDocument/2006/relationships/hyperlink" Target="https://aides.hautsdefrance.fr/sub/tiers/aides/details/?sigle=IT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11068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FUBIANI Suzanna</dc:creator>
  <cp:keywords/>
  <dc:description/>
  <cp:lastModifiedBy>CARLIEZ Maxime</cp:lastModifiedBy>
  <cp:revision>2</cp:revision>
  <dcterms:created xsi:type="dcterms:W3CDTF">2023-03-22T09:07:00Z</dcterms:created>
  <dcterms:modified xsi:type="dcterms:W3CDTF">2023-03-22T09:07:00Z</dcterms:modified>
</cp:coreProperties>
</file>