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68357" w14:textId="6984B8EB" w:rsidR="003A644C" w:rsidRPr="00AA6BFF" w:rsidRDefault="00C55D89" w:rsidP="00C55D89">
      <w:pPr>
        <w:ind w:right="55"/>
        <w:rPr>
          <w:rFonts w:asciiTheme="minorHAnsi" w:eastAsia="Arial" w:hAnsiTheme="minorHAnsi" w:cs="Arial"/>
          <w:b/>
          <w:sz w:val="22"/>
          <w:szCs w:val="22"/>
        </w:rPr>
      </w:pPr>
      <w:r w:rsidRPr="00C55D89">
        <w:rPr>
          <w:rFonts w:asciiTheme="minorHAnsi" w:eastAsia="Arial" w:hAnsiTheme="minorHAnsi" w:cs="Arial"/>
          <w:b/>
          <w:noProof/>
          <w:sz w:val="22"/>
          <w:szCs w:val="22"/>
        </w:rPr>
        <mc:AlternateContent>
          <mc:Choice Requires="wps">
            <w:drawing>
              <wp:anchor distT="45720" distB="45720" distL="114300" distR="114300" simplePos="0" relativeHeight="251659264" behindDoc="0" locked="0" layoutInCell="1" allowOverlap="1" wp14:anchorId="62FA7A57" wp14:editId="47B9C78D">
                <wp:simplePos x="0" y="0"/>
                <wp:positionH relativeFrom="column">
                  <wp:posOffset>-156421</wp:posOffset>
                </wp:positionH>
                <wp:positionV relativeFrom="paragraph">
                  <wp:posOffset>0</wp:posOffset>
                </wp:positionV>
                <wp:extent cx="2360930" cy="1404620"/>
                <wp:effectExtent l="0" t="0" r="2286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8F5CB5F" w14:textId="69B684E0" w:rsidR="00C55D89" w:rsidRPr="00C55D89" w:rsidRDefault="00C55D89" w:rsidP="00C55D89">
                            <w:pPr>
                              <w:jc w:val="center"/>
                              <w:rPr>
                                <w:rFonts w:ascii="Arial" w:hAnsi="Arial" w:cs="Arial"/>
                                <w:b/>
                                <w:sz w:val="22"/>
                                <w:szCs w:val="22"/>
                              </w:rPr>
                            </w:pPr>
                            <w:r w:rsidRPr="00C55D89">
                              <w:rPr>
                                <w:rFonts w:ascii="Arial" w:hAnsi="Arial" w:cs="Arial"/>
                                <w:b/>
                                <w:sz w:val="22"/>
                                <w:szCs w:val="22"/>
                              </w:rPr>
                              <w:t>Annexe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FA7A57" id="_x0000_t202" coordsize="21600,21600" o:spt="202" path="m,l,21600r21600,l21600,xe">
                <v:stroke joinstyle="miter"/>
                <v:path gradientshapeok="t" o:connecttype="rect"/>
              </v:shapetype>
              <v:shape id="Zone de texte 2" o:spid="_x0000_s1026" type="#_x0000_t202" style="position:absolute;margin-left:-12.3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">
                <v:textbox style="mso-fit-shape-to-text:t">
                  <w:txbxContent>
                    <w:p w14:paraId="68F5CB5F" w14:textId="69B684E0" w:rsidR="00C55D89" w:rsidRPr="00C55D89" w:rsidRDefault="00C55D89" w:rsidP="00C55D89">
                      <w:pPr>
                        <w:jc w:val="center"/>
                        <w:rPr>
                          <w:rFonts w:ascii="Arial" w:hAnsi="Arial" w:cs="Arial"/>
                          <w:b/>
                          <w:sz w:val="22"/>
                          <w:szCs w:val="22"/>
                        </w:rPr>
                      </w:pPr>
                      <w:r w:rsidRPr="00C55D89">
                        <w:rPr>
                          <w:rFonts w:ascii="Arial" w:hAnsi="Arial" w:cs="Arial"/>
                          <w:b/>
                          <w:sz w:val="22"/>
                          <w:szCs w:val="22"/>
                        </w:rPr>
                        <w:t>Annexe 1</w:t>
                      </w:r>
                    </w:p>
                  </w:txbxContent>
                </v:textbox>
                <w10:wrap type="square"/>
              </v:shape>
            </w:pict>
          </mc:Fallback>
        </mc:AlternateContent>
      </w:r>
      <w:r w:rsidRPr="00AA6BFF">
        <w:rPr>
          <w:rFonts w:asciiTheme="minorHAnsi" w:hAnsiTheme="minorHAnsi"/>
          <w:noProof/>
          <w:sz w:val="22"/>
          <w:szCs w:val="22"/>
        </w:rPr>
        <w:drawing>
          <wp:inline distT="0" distB="0" distL="0" distR="0" wp14:anchorId="7673C2D0" wp14:editId="23B70F33">
            <wp:extent cx="1021080" cy="1021080"/>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8"/>
                    <a:stretch>
                      <a:fillRect/>
                    </a:stretch>
                  </pic:blipFill>
                  <pic:spPr>
                    <a:xfrm>
                      <a:off x="0" y="0"/>
                      <a:ext cx="1021080" cy="1021080"/>
                    </a:xfrm>
                    <a:prstGeom prst="rect">
                      <a:avLst/>
                    </a:prstGeom>
                  </pic:spPr>
                </pic:pic>
              </a:graphicData>
            </a:graphic>
          </wp:inline>
        </w:drawing>
      </w:r>
    </w:p>
    <w:p w14:paraId="578996B1" w14:textId="65A99DD2" w:rsidR="003A644C" w:rsidRPr="00AA6BFF" w:rsidRDefault="003A644C" w:rsidP="00F55737">
      <w:pPr>
        <w:ind w:right="55"/>
        <w:jc w:val="both"/>
        <w:rPr>
          <w:rFonts w:asciiTheme="minorHAnsi" w:eastAsia="Arial" w:hAnsiTheme="minorHAnsi" w:cs="Arial"/>
          <w:b/>
          <w:sz w:val="22"/>
          <w:szCs w:val="22"/>
        </w:rPr>
      </w:pPr>
      <w:bookmarkStart w:id="0" w:name="_GoBack"/>
      <w:bookmarkEnd w:id="0"/>
    </w:p>
    <w:p w14:paraId="2D5EA718" w14:textId="0D136376" w:rsidR="00B61254" w:rsidRPr="00AA6BFF" w:rsidRDefault="00B61254" w:rsidP="003A644C">
      <w:pPr>
        <w:ind w:right="55"/>
        <w:jc w:val="center"/>
        <w:rPr>
          <w:rFonts w:asciiTheme="minorHAnsi" w:eastAsia="Arial" w:hAnsiTheme="minorHAnsi" w:cs="Arial"/>
          <w:b/>
          <w:sz w:val="22"/>
          <w:szCs w:val="22"/>
        </w:rPr>
      </w:pPr>
      <w:r w:rsidRPr="00AA6BFF">
        <w:rPr>
          <w:rFonts w:asciiTheme="minorHAnsi" w:eastAsia="Arial" w:hAnsiTheme="minorHAnsi" w:cs="Arial"/>
          <w:b/>
          <w:sz w:val="22"/>
          <w:szCs w:val="22"/>
        </w:rPr>
        <w:t>CADRE D'INTERVENTION</w:t>
      </w:r>
    </w:p>
    <w:p w14:paraId="5A566F30" w14:textId="2212C915" w:rsidR="003A644C" w:rsidRPr="00AA6BFF" w:rsidRDefault="003A644C" w:rsidP="003A644C">
      <w:pPr>
        <w:ind w:right="55"/>
        <w:jc w:val="center"/>
        <w:rPr>
          <w:rFonts w:asciiTheme="minorHAnsi" w:eastAsia="Arial" w:hAnsiTheme="minorHAnsi" w:cs="Arial"/>
          <w:b/>
          <w:sz w:val="22"/>
          <w:szCs w:val="22"/>
        </w:rPr>
      </w:pPr>
      <w:r w:rsidRPr="00AA6BFF">
        <w:rPr>
          <w:rFonts w:asciiTheme="minorHAnsi" w:eastAsia="Arial" w:hAnsiTheme="minorHAnsi" w:cs="Arial"/>
          <w:b/>
          <w:sz w:val="22"/>
          <w:szCs w:val="22"/>
        </w:rPr>
        <w:t>DISPOSITIF CHEQUE PASS FORMATION</w:t>
      </w:r>
    </w:p>
    <w:p w14:paraId="5DF82993" w14:textId="77777777" w:rsidR="00BB19F1" w:rsidRPr="00BB19F1" w:rsidRDefault="00BB19F1" w:rsidP="00BB19F1">
      <w:pPr>
        <w:pStyle w:val="Paragraphedeliste"/>
        <w:jc w:val="both"/>
        <w:rPr>
          <w:rFonts w:asciiTheme="minorHAnsi" w:hAnsiTheme="minorHAnsi" w:cs="Arial"/>
          <w:b/>
          <w:sz w:val="22"/>
          <w:szCs w:val="22"/>
        </w:rPr>
      </w:pPr>
    </w:p>
    <w:p w14:paraId="16177A5E" w14:textId="77777777" w:rsidR="00BB19F1" w:rsidRPr="00BB19F1" w:rsidRDefault="00BB19F1" w:rsidP="00BB19F1">
      <w:pPr>
        <w:pStyle w:val="Paragraphedeliste"/>
        <w:numPr>
          <w:ilvl w:val="0"/>
          <w:numId w:val="27"/>
        </w:numPr>
        <w:jc w:val="both"/>
        <w:rPr>
          <w:rFonts w:asciiTheme="minorHAnsi" w:hAnsiTheme="minorHAnsi" w:cs="Arial"/>
          <w:b/>
          <w:sz w:val="22"/>
          <w:szCs w:val="22"/>
        </w:rPr>
      </w:pPr>
      <w:r w:rsidRPr="00AA6BFF">
        <w:rPr>
          <w:rFonts w:asciiTheme="minorHAnsi" w:eastAsia="Arial" w:hAnsiTheme="minorHAnsi" w:cs="Arial"/>
          <w:b/>
          <w:sz w:val="22"/>
          <w:szCs w:val="22"/>
        </w:rPr>
        <w:t xml:space="preserve">Principes d'intervention </w:t>
      </w:r>
    </w:p>
    <w:p w14:paraId="1DBE16D5" w14:textId="77777777" w:rsidR="00BB19F1" w:rsidRPr="00AA6BFF" w:rsidRDefault="00BB19F1" w:rsidP="00BB19F1">
      <w:pPr>
        <w:jc w:val="both"/>
        <w:rPr>
          <w:rFonts w:asciiTheme="minorHAnsi" w:eastAsia="Arial" w:hAnsiTheme="minorHAnsi" w:cs="Arial"/>
          <w:sz w:val="22"/>
          <w:szCs w:val="22"/>
        </w:rPr>
      </w:pPr>
    </w:p>
    <w:p w14:paraId="207EA313" w14:textId="77777777" w:rsidR="00BB19F1" w:rsidRPr="00C97D97" w:rsidRDefault="00BB19F1" w:rsidP="00BB19F1">
      <w:pPr>
        <w:jc w:val="both"/>
        <w:rPr>
          <w:rFonts w:asciiTheme="minorHAnsi" w:eastAsia="Arial" w:hAnsiTheme="minorHAnsi" w:cs="Arial"/>
          <w:sz w:val="22"/>
          <w:szCs w:val="22"/>
        </w:rPr>
      </w:pPr>
      <w:r w:rsidRPr="00C97D97">
        <w:rPr>
          <w:rFonts w:asciiTheme="minorHAnsi" w:eastAsia="Arial" w:hAnsiTheme="minorHAnsi" w:cs="Arial"/>
          <w:sz w:val="22"/>
          <w:szCs w:val="22"/>
        </w:rPr>
        <w:t xml:space="preserve">La Région Hauts-de-France souhaite accompagner, </w:t>
      </w:r>
      <w:r w:rsidRPr="00C97D97">
        <w:rPr>
          <w:rFonts w:asciiTheme="minorHAnsi" w:eastAsia="Arial" w:hAnsiTheme="minorHAnsi" w:cs="Arial"/>
          <w:sz w:val="22"/>
          <w:szCs w:val="22"/>
          <w:u w:val="single"/>
        </w:rPr>
        <w:t>en abondement du Compte Personnel de Formation (CPF),</w:t>
      </w:r>
      <w:r w:rsidRPr="00C97D97">
        <w:rPr>
          <w:rFonts w:asciiTheme="minorHAnsi" w:eastAsia="Arial" w:hAnsiTheme="minorHAnsi" w:cs="Arial"/>
          <w:sz w:val="22"/>
          <w:szCs w:val="22"/>
        </w:rPr>
        <w:t xml:space="preserve"> les projets individuels de formation, et plus particulièrement ceux des demandeurs d'emploi. Cette notion d’abondement s’entend par le fait que chaque personne devra posséder un compte CPF supérieur ou égal à 500€ afin de pouvoir demander une aide au titre du Chèque PASS FORMATION (CHPF).</w:t>
      </w:r>
    </w:p>
    <w:p w14:paraId="3542E47F" w14:textId="77777777" w:rsidR="00BB19F1" w:rsidRPr="00C97D97" w:rsidRDefault="00BB19F1" w:rsidP="00BB19F1">
      <w:pPr>
        <w:jc w:val="both"/>
        <w:rPr>
          <w:rFonts w:asciiTheme="minorHAnsi" w:hAnsiTheme="minorHAnsi" w:cs="Arial"/>
          <w:sz w:val="22"/>
          <w:szCs w:val="22"/>
        </w:rPr>
      </w:pPr>
      <w:r w:rsidRPr="00C97D97">
        <w:rPr>
          <w:rFonts w:asciiTheme="minorHAnsi" w:eastAsia="Arial" w:hAnsiTheme="minorHAnsi" w:cs="Arial"/>
          <w:sz w:val="22"/>
          <w:szCs w:val="22"/>
        </w:rPr>
        <w:t xml:space="preserve">Il s'agit de permettre au bénéficiaire de l'aide régionale de sécuriser son parcours d’insertion professionnelle en accédant à une formation éligible au CPF. </w:t>
      </w:r>
    </w:p>
    <w:p w14:paraId="6244B8BF" w14:textId="77777777" w:rsidR="00BB19F1" w:rsidRPr="00C97D97" w:rsidRDefault="00BB19F1" w:rsidP="00BB19F1">
      <w:pPr>
        <w:jc w:val="both"/>
        <w:rPr>
          <w:rFonts w:asciiTheme="minorHAnsi" w:hAnsiTheme="minorHAnsi" w:cs="Arial"/>
          <w:sz w:val="22"/>
          <w:szCs w:val="22"/>
        </w:rPr>
      </w:pPr>
      <w:r w:rsidRPr="00C97D97">
        <w:rPr>
          <w:rFonts w:asciiTheme="minorHAnsi" w:eastAsia="Arial" w:hAnsiTheme="minorHAnsi" w:cs="Arial"/>
          <w:sz w:val="22"/>
          <w:szCs w:val="22"/>
        </w:rPr>
        <w:t xml:space="preserve"> </w:t>
      </w:r>
    </w:p>
    <w:p w14:paraId="017064B6" w14:textId="77777777" w:rsidR="00BB19F1" w:rsidRPr="00C97D97" w:rsidRDefault="00BB19F1" w:rsidP="00BB19F1">
      <w:pPr>
        <w:jc w:val="both"/>
        <w:rPr>
          <w:rFonts w:asciiTheme="minorHAnsi" w:hAnsiTheme="minorHAnsi" w:cs="Arial"/>
          <w:sz w:val="22"/>
          <w:szCs w:val="22"/>
        </w:rPr>
      </w:pPr>
      <w:r w:rsidRPr="00C97D97">
        <w:rPr>
          <w:rFonts w:asciiTheme="minorHAnsi" w:eastAsia="Arial" w:hAnsiTheme="minorHAnsi" w:cs="Arial"/>
          <w:sz w:val="22"/>
          <w:szCs w:val="22"/>
        </w:rPr>
        <w:t xml:space="preserve">Le projet du bénéficiaire peut avoir différentes origines : </w:t>
      </w:r>
    </w:p>
    <w:p w14:paraId="4FD44E1E" w14:textId="77777777" w:rsidR="00BB19F1" w:rsidRPr="00C97D97" w:rsidRDefault="00BB19F1" w:rsidP="00BB19F1">
      <w:pPr>
        <w:numPr>
          <w:ilvl w:val="0"/>
          <w:numId w:val="35"/>
        </w:numPr>
        <w:contextualSpacing/>
        <w:jc w:val="both"/>
        <w:rPr>
          <w:rFonts w:asciiTheme="minorHAnsi" w:hAnsiTheme="minorHAnsi" w:cs="Arial"/>
          <w:sz w:val="22"/>
          <w:szCs w:val="22"/>
        </w:rPr>
      </w:pPr>
      <w:r w:rsidRPr="00C97D97">
        <w:rPr>
          <w:rFonts w:asciiTheme="minorHAnsi" w:eastAsia="Arial" w:hAnsiTheme="minorHAnsi" w:cs="Arial"/>
          <w:sz w:val="22"/>
          <w:szCs w:val="22"/>
        </w:rPr>
        <w:t>obtenir une qualification nécessaire à la concrétisation d'un projet professionnel,</w:t>
      </w:r>
    </w:p>
    <w:p w14:paraId="1EC5B0FD" w14:textId="77777777" w:rsidR="00BB19F1" w:rsidRPr="00C97D97" w:rsidRDefault="00BB19F1" w:rsidP="00BB19F1">
      <w:pPr>
        <w:numPr>
          <w:ilvl w:val="0"/>
          <w:numId w:val="35"/>
        </w:numPr>
        <w:contextualSpacing/>
        <w:jc w:val="both"/>
        <w:rPr>
          <w:rFonts w:asciiTheme="minorHAnsi" w:hAnsiTheme="minorHAnsi" w:cs="Arial"/>
          <w:sz w:val="22"/>
          <w:szCs w:val="22"/>
        </w:rPr>
      </w:pPr>
      <w:r w:rsidRPr="00C97D97">
        <w:rPr>
          <w:rFonts w:asciiTheme="minorHAnsi" w:eastAsia="Arial" w:hAnsiTheme="minorHAnsi" w:cs="Arial"/>
          <w:sz w:val="22"/>
          <w:szCs w:val="22"/>
        </w:rPr>
        <w:t xml:space="preserve">concrétiser un projet de création ou de reprise d'entreprise, </w:t>
      </w:r>
    </w:p>
    <w:p w14:paraId="2123A1EB" w14:textId="77777777" w:rsidR="00BB19F1" w:rsidRPr="00C97D97" w:rsidRDefault="00BB19F1" w:rsidP="00BB19F1">
      <w:pPr>
        <w:numPr>
          <w:ilvl w:val="0"/>
          <w:numId w:val="35"/>
        </w:numPr>
        <w:contextualSpacing/>
        <w:jc w:val="both"/>
        <w:rPr>
          <w:rFonts w:asciiTheme="minorHAnsi" w:hAnsiTheme="minorHAnsi" w:cs="Arial"/>
          <w:sz w:val="22"/>
          <w:szCs w:val="22"/>
        </w:rPr>
      </w:pPr>
      <w:r w:rsidRPr="00C97D97">
        <w:rPr>
          <w:rFonts w:asciiTheme="minorHAnsi" w:eastAsia="Arial" w:hAnsiTheme="minorHAnsi" w:cs="Arial"/>
          <w:sz w:val="22"/>
          <w:szCs w:val="22"/>
        </w:rPr>
        <w:t xml:space="preserve">accompagner le retour à l’emploi suite à un licenciement économique. </w:t>
      </w:r>
    </w:p>
    <w:p w14:paraId="6F077D33" w14:textId="77777777" w:rsidR="00BB19F1" w:rsidRPr="00C97D97" w:rsidRDefault="00BB19F1" w:rsidP="00BB19F1">
      <w:pPr>
        <w:jc w:val="both"/>
        <w:rPr>
          <w:rFonts w:asciiTheme="minorHAnsi" w:hAnsiTheme="minorHAnsi" w:cs="Arial"/>
          <w:sz w:val="22"/>
          <w:szCs w:val="22"/>
        </w:rPr>
      </w:pPr>
      <w:r w:rsidRPr="00C97D97">
        <w:rPr>
          <w:rFonts w:asciiTheme="minorHAnsi" w:eastAsia="Arial" w:hAnsiTheme="minorHAnsi" w:cs="Arial"/>
          <w:sz w:val="22"/>
          <w:szCs w:val="22"/>
        </w:rPr>
        <w:t xml:space="preserve"> </w:t>
      </w:r>
    </w:p>
    <w:p w14:paraId="0D5AFCA6" w14:textId="77777777" w:rsidR="00BB19F1" w:rsidRPr="00C97D97" w:rsidRDefault="00BB19F1" w:rsidP="00BB19F1">
      <w:pPr>
        <w:spacing w:after="1" w:line="241" w:lineRule="auto"/>
        <w:ind w:right="57"/>
        <w:jc w:val="both"/>
        <w:rPr>
          <w:rFonts w:asciiTheme="minorHAnsi" w:hAnsiTheme="minorHAnsi" w:cs="Arial"/>
          <w:sz w:val="22"/>
          <w:szCs w:val="22"/>
        </w:rPr>
      </w:pPr>
      <w:r w:rsidRPr="00C97D97">
        <w:rPr>
          <w:rFonts w:asciiTheme="minorHAnsi" w:eastAsia="Arial" w:hAnsiTheme="minorHAnsi" w:cs="Arial"/>
          <w:sz w:val="22"/>
          <w:szCs w:val="22"/>
        </w:rPr>
        <w:t xml:space="preserve">Le CHPF vise à apporter une réponse simple et lisible aux demandeurs d'emploi souhaitant se qualifier aux métiers recherchés par les entreprises. Néanmoins dans sa recherche de formation, le demandeur doit privilégier les actions retenues dans le cadre d’un achat public de formation par la Région Hauts-de-France.  </w:t>
      </w:r>
    </w:p>
    <w:p w14:paraId="769B2E2A" w14:textId="77777777" w:rsidR="00BB19F1" w:rsidRPr="00C97D97" w:rsidRDefault="00BB19F1" w:rsidP="00BB19F1">
      <w:pPr>
        <w:jc w:val="both"/>
        <w:rPr>
          <w:rFonts w:asciiTheme="minorHAnsi" w:hAnsiTheme="minorHAnsi" w:cs="Arial"/>
          <w:sz w:val="22"/>
          <w:szCs w:val="22"/>
        </w:rPr>
      </w:pPr>
      <w:r w:rsidRPr="00C97D97">
        <w:rPr>
          <w:rFonts w:asciiTheme="minorHAnsi" w:eastAsia="Arial" w:hAnsiTheme="minorHAnsi" w:cs="Arial"/>
          <w:sz w:val="22"/>
          <w:szCs w:val="22"/>
        </w:rPr>
        <w:t xml:space="preserve"> </w:t>
      </w:r>
    </w:p>
    <w:p w14:paraId="3A46F480" w14:textId="77777777" w:rsidR="00BB19F1" w:rsidRPr="00C97D97" w:rsidRDefault="00BB19F1" w:rsidP="00BB19F1">
      <w:pPr>
        <w:spacing w:line="242" w:lineRule="auto"/>
        <w:ind w:right="64"/>
        <w:jc w:val="both"/>
        <w:rPr>
          <w:rFonts w:asciiTheme="minorHAnsi" w:eastAsia="Arial" w:hAnsiTheme="minorHAnsi" w:cs="Arial"/>
          <w:sz w:val="22"/>
          <w:szCs w:val="22"/>
        </w:rPr>
      </w:pPr>
      <w:r w:rsidRPr="00C97D97">
        <w:rPr>
          <w:rFonts w:asciiTheme="minorHAnsi" w:eastAsia="Arial" w:hAnsiTheme="minorHAnsi" w:cs="Arial"/>
          <w:sz w:val="22"/>
          <w:szCs w:val="22"/>
        </w:rPr>
        <w:t xml:space="preserve">La demande doit être effectuée à l'initiative du demandeur d'emploi, accompagné ou non dans le cadre de Proch’Emploi ou via un conseiller des réseaux d'accompagnement reconnus par la Région, notamment Cap emploi, Pôle emploi, Mission locale. Le demandeur peut être alors conseillé dans sa démarche pour identifier l'action de formation et l'organisme adapté pour la réalisation de son projet. </w:t>
      </w:r>
    </w:p>
    <w:p w14:paraId="4F1E9410" w14:textId="77777777" w:rsidR="00BB19F1" w:rsidRPr="00C97D97" w:rsidRDefault="00BB19F1" w:rsidP="00BB19F1">
      <w:pPr>
        <w:jc w:val="both"/>
        <w:rPr>
          <w:rFonts w:asciiTheme="minorHAnsi" w:hAnsiTheme="minorHAnsi" w:cs="Arial"/>
          <w:sz w:val="22"/>
          <w:szCs w:val="22"/>
        </w:rPr>
      </w:pPr>
    </w:p>
    <w:p w14:paraId="6323012D" w14:textId="77777777" w:rsidR="00BB19F1" w:rsidRPr="00C97D97" w:rsidRDefault="00BB19F1" w:rsidP="00BB19F1">
      <w:pPr>
        <w:pStyle w:val="Paragraphedeliste"/>
        <w:numPr>
          <w:ilvl w:val="0"/>
          <w:numId w:val="27"/>
        </w:numPr>
        <w:jc w:val="both"/>
        <w:rPr>
          <w:rFonts w:asciiTheme="minorHAnsi" w:hAnsiTheme="minorHAnsi" w:cs="Arial"/>
          <w:b/>
          <w:sz w:val="22"/>
          <w:szCs w:val="22"/>
        </w:rPr>
      </w:pPr>
      <w:r w:rsidRPr="00C97D97">
        <w:rPr>
          <w:rFonts w:asciiTheme="minorHAnsi" w:eastAsia="Arial" w:hAnsiTheme="minorHAnsi" w:cs="Arial"/>
          <w:b/>
          <w:sz w:val="22"/>
          <w:szCs w:val="22"/>
        </w:rPr>
        <w:t>Public</w:t>
      </w:r>
    </w:p>
    <w:p w14:paraId="50F1139B" w14:textId="77777777" w:rsidR="00BB19F1" w:rsidRPr="00C97D97" w:rsidRDefault="00BB19F1" w:rsidP="00BB19F1">
      <w:pPr>
        <w:jc w:val="both"/>
        <w:rPr>
          <w:rFonts w:asciiTheme="minorHAnsi" w:hAnsiTheme="minorHAnsi"/>
          <w:sz w:val="22"/>
          <w:szCs w:val="22"/>
        </w:rPr>
      </w:pPr>
    </w:p>
    <w:p w14:paraId="4B8A0F9A" w14:textId="77777777" w:rsidR="00BB19F1" w:rsidRPr="00C97D97" w:rsidRDefault="00BB19F1" w:rsidP="00BB19F1">
      <w:pPr>
        <w:jc w:val="both"/>
        <w:rPr>
          <w:rFonts w:asciiTheme="minorHAnsi" w:hAnsiTheme="minorHAnsi"/>
          <w:sz w:val="22"/>
          <w:szCs w:val="22"/>
        </w:rPr>
      </w:pPr>
      <w:r w:rsidRPr="00C97D97">
        <w:rPr>
          <w:rFonts w:asciiTheme="minorHAnsi" w:hAnsiTheme="minorHAnsi"/>
          <w:sz w:val="22"/>
          <w:szCs w:val="22"/>
        </w:rPr>
        <w:t xml:space="preserve">Le </w:t>
      </w:r>
      <w:r w:rsidRPr="00C97D97">
        <w:rPr>
          <w:rFonts w:asciiTheme="minorHAnsi" w:eastAsia="Arial" w:hAnsiTheme="minorHAnsi" w:cs="Arial"/>
          <w:sz w:val="22"/>
          <w:szCs w:val="22"/>
        </w:rPr>
        <w:t xml:space="preserve">CHPF </w:t>
      </w:r>
      <w:r w:rsidRPr="00C97D97">
        <w:rPr>
          <w:rFonts w:asciiTheme="minorHAnsi" w:hAnsiTheme="minorHAnsi"/>
          <w:sz w:val="22"/>
          <w:szCs w:val="22"/>
        </w:rPr>
        <w:t>est ouvert à toute personne âgée d'au moins 18 ans dès lors qu’elle :</w:t>
      </w:r>
    </w:p>
    <w:p w14:paraId="0A856F2D" w14:textId="77777777" w:rsidR="00BB19F1" w:rsidRPr="00C97D97" w:rsidRDefault="00BB19F1" w:rsidP="00BB19F1">
      <w:pPr>
        <w:numPr>
          <w:ilvl w:val="0"/>
          <w:numId w:val="11"/>
        </w:numPr>
        <w:jc w:val="both"/>
        <w:rPr>
          <w:rFonts w:asciiTheme="minorHAnsi" w:hAnsiTheme="minorHAnsi"/>
          <w:sz w:val="22"/>
          <w:szCs w:val="22"/>
        </w:rPr>
      </w:pPr>
      <w:r w:rsidRPr="00C97D97">
        <w:rPr>
          <w:rFonts w:asciiTheme="minorHAnsi" w:hAnsiTheme="minorHAnsi"/>
          <w:sz w:val="22"/>
          <w:szCs w:val="22"/>
        </w:rPr>
        <w:t>est à la recherche d'un emploi;</w:t>
      </w:r>
    </w:p>
    <w:p w14:paraId="3C06B7DD" w14:textId="77777777" w:rsidR="00BB19F1" w:rsidRPr="00C97D97" w:rsidRDefault="00BB19F1" w:rsidP="00BB19F1">
      <w:pPr>
        <w:numPr>
          <w:ilvl w:val="0"/>
          <w:numId w:val="11"/>
        </w:numPr>
        <w:jc w:val="both"/>
        <w:rPr>
          <w:rFonts w:asciiTheme="minorHAnsi" w:hAnsiTheme="minorHAnsi"/>
          <w:sz w:val="22"/>
          <w:szCs w:val="22"/>
        </w:rPr>
      </w:pPr>
      <w:r w:rsidRPr="00C97D97">
        <w:rPr>
          <w:rFonts w:asciiTheme="minorHAnsi" w:hAnsiTheme="minorHAnsi"/>
          <w:sz w:val="22"/>
          <w:szCs w:val="22"/>
        </w:rPr>
        <w:t xml:space="preserve">et/ou occupe un emploi à temps partiel (moins de 24h/semaine) ; </w:t>
      </w:r>
    </w:p>
    <w:p w14:paraId="68C85AB2" w14:textId="77777777" w:rsidR="00BB19F1" w:rsidRPr="00C97D97" w:rsidRDefault="00BB19F1" w:rsidP="00BB19F1">
      <w:pPr>
        <w:numPr>
          <w:ilvl w:val="0"/>
          <w:numId w:val="11"/>
        </w:numPr>
        <w:jc w:val="both"/>
        <w:rPr>
          <w:rFonts w:asciiTheme="minorHAnsi" w:hAnsiTheme="minorHAnsi"/>
          <w:sz w:val="22"/>
          <w:szCs w:val="22"/>
        </w:rPr>
      </w:pPr>
      <w:r w:rsidRPr="00C97D97">
        <w:rPr>
          <w:rFonts w:asciiTheme="minorHAnsi" w:hAnsiTheme="minorHAnsi"/>
          <w:sz w:val="22"/>
          <w:szCs w:val="22"/>
        </w:rPr>
        <w:t>et/ou occupe un emploi en contrat aidé;</w:t>
      </w:r>
    </w:p>
    <w:p w14:paraId="694C4E74" w14:textId="77777777" w:rsidR="00BB19F1" w:rsidRPr="00C97D97" w:rsidRDefault="00BB19F1" w:rsidP="00BB19F1">
      <w:pPr>
        <w:numPr>
          <w:ilvl w:val="0"/>
          <w:numId w:val="11"/>
        </w:numPr>
        <w:jc w:val="both"/>
        <w:rPr>
          <w:rFonts w:asciiTheme="minorHAnsi" w:hAnsiTheme="minorHAnsi"/>
          <w:sz w:val="22"/>
          <w:szCs w:val="22"/>
        </w:rPr>
      </w:pPr>
      <w:r w:rsidRPr="00C97D97">
        <w:rPr>
          <w:rFonts w:asciiTheme="minorHAnsi" w:hAnsiTheme="minorHAnsi"/>
          <w:sz w:val="22"/>
          <w:szCs w:val="22"/>
        </w:rPr>
        <w:t xml:space="preserve">et/ou est </w:t>
      </w:r>
      <w:r w:rsidRPr="00C97D97">
        <w:rPr>
          <w:rFonts w:asciiTheme="minorHAnsi" w:eastAsia="Arial" w:hAnsiTheme="minorHAnsi" w:cs="Arial"/>
          <w:sz w:val="22"/>
          <w:szCs w:val="22"/>
        </w:rPr>
        <w:t>licenciée économique dans le cadre d’un contrat de sécurisation professionnelle (CSP),</w:t>
      </w:r>
    </w:p>
    <w:p w14:paraId="2F6AB8A5" w14:textId="77777777" w:rsidR="00BB19F1" w:rsidRPr="00C97D97" w:rsidRDefault="00BB19F1" w:rsidP="00BB19F1">
      <w:pPr>
        <w:numPr>
          <w:ilvl w:val="0"/>
          <w:numId w:val="11"/>
        </w:numPr>
        <w:jc w:val="both"/>
        <w:rPr>
          <w:rFonts w:asciiTheme="minorHAnsi" w:hAnsiTheme="minorHAnsi"/>
          <w:sz w:val="22"/>
          <w:szCs w:val="22"/>
        </w:rPr>
      </w:pPr>
      <w:r w:rsidRPr="00C97D97">
        <w:rPr>
          <w:rFonts w:asciiTheme="minorHAnsi" w:eastAsia="Arial" w:hAnsiTheme="minorHAnsi" w:cs="Arial"/>
          <w:sz w:val="22"/>
          <w:szCs w:val="22"/>
        </w:rPr>
        <w:t>et/ou bénévole d’association, uniquement pour les accompagnements à la VAE.</w:t>
      </w:r>
    </w:p>
    <w:p w14:paraId="2C3A5920" w14:textId="77777777" w:rsidR="00BB19F1" w:rsidRPr="00C97D97" w:rsidRDefault="00BB19F1" w:rsidP="00BB19F1">
      <w:pPr>
        <w:jc w:val="both"/>
        <w:rPr>
          <w:rFonts w:asciiTheme="minorHAnsi" w:hAnsiTheme="minorHAnsi"/>
          <w:sz w:val="22"/>
          <w:szCs w:val="22"/>
        </w:rPr>
      </w:pPr>
    </w:p>
    <w:p w14:paraId="5579E987" w14:textId="77777777" w:rsidR="00BB19F1" w:rsidRPr="00C97D97" w:rsidRDefault="00BB19F1" w:rsidP="00BB19F1">
      <w:pPr>
        <w:jc w:val="both"/>
        <w:rPr>
          <w:rFonts w:asciiTheme="minorHAnsi" w:eastAsia="Arial" w:hAnsiTheme="minorHAnsi" w:cs="Arial"/>
          <w:sz w:val="22"/>
          <w:szCs w:val="22"/>
        </w:rPr>
      </w:pPr>
      <w:r w:rsidRPr="00C97D97">
        <w:rPr>
          <w:rFonts w:asciiTheme="minorHAnsi" w:eastAsia="Arial" w:hAnsiTheme="minorHAnsi" w:cs="Arial"/>
          <w:sz w:val="22"/>
          <w:szCs w:val="22"/>
        </w:rPr>
        <w:t>Les personnes sorties du système scolaire avec un diplôme sont soumises à un délai de carence d'un an entre la date d’obtention de ce diplôme et l’entrée dans une formation financée au titre du CHPF.</w:t>
      </w:r>
    </w:p>
    <w:p w14:paraId="4100D621" w14:textId="77777777" w:rsidR="00BB19F1" w:rsidRPr="00C97D97" w:rsidRDefault="00BB19F1" w:rsidP="00BB19F1">
      <w:pPr>
        <w:jc w:val="both"/>
        <w:rPr>
          <w:rFonts w:asciiTheme="minorHAnsi" w:eastAsia="Arial" w:hAnsiTheme="minorHAnsi" w:cs="Arial"/>
          <w:sz w:val="22"/>
          <w:szCs w:val="22"/>
        </w:rPr>
      </w:pPr>
    </w:p>
    <w:p w14:paraId="58239404" w14:textId="77777777" w:rsidR="00BB19F1" w:rsidRPr="00C97D97" w:rsidRDefault="00BB19F1" w:rsidP="00BB19F1">
      <w:pPr>
        <w:pStyle w:val="Paragraphedeliste"/>
        <w:numPr>
          <w:ilvl w:val="0"/>
          <w:numId w:val="27"/>
        </w:numPr>
        <w:jc w:val="both"/>
        <w:rPr>
          <w:rFonts w:asciiTheme="minorHAnsi" w:hAnsiTheme="minorHAnsi" w:cs="Arial"/>
          <w:b/>
          <w:sz w:val="22"/>
          <w:szCs w:val="22"/>
        </w:rPr>
      </w:pPr>
      <w:r w:rsidRPr="00C97D97">
        <w:rPr>
          <w:rFonts w:asciiTheme="minorHAnsi" w:eastAsia="Arial" w:hAnsiTheme="minorHAnsi" w:cs="Arial"/>
          <w:b/>
          <w:sz w:val="22"/>
          <w:szCs w:val="22"/>
        </w:rPr>
        <w:t>Formations éligibles</w:t>
      </w:r>
    </w:p>
    <w:p w14:paraId="67F24A19" w14:textId="77777777" w:rsidR="00BB19F1" w:rsidRPr="00C97D97" w:rsidRDefault="00BB19F1" w:rsidP="00BB19F1">
      <w:pPr>
        <w:jc w:val="both"/>
        <w:rPr>
          <w:rFonts w:asciiTheme="minorHAnsi" w:hAnsiTheme="minorHAnsi"/>
          <w:sz w:val="22"/>
          <w:szCs w:val="22"/>
        </w:rPr>
      </w:pPr>
    </w:p>
    <w:p w14:paraId="55118975" w14:textId="77777777" w:rsidR="00BB19F1" w:rsidRPr="00C97D97" w:rsidRDefault="00BB19F1" w:rsidP="00BB19F1">
      <w:pPr>
        <w:jc w:val="both"/>
        <w:rPr>
          <w:rFonts w:asciiTheme="minorHAnsi" w:eastAsia="Arial" w:hAnsiTheme="minorHAnsi" w:cs="Arial"/>
          <w:sz w:val="22"/>
          <w:szCs w:val="22"/>
        </w:rPr>
      </w:pPr>
      <w:r w:rsidRPr="00C97D97">
        <w:rPr>
          <w:rFonts w:asciiTheme="minorHAnsi" w:eastAsia="Arial" w:hAnsiTheme="minorHAnsi" w:cs="Arial"/>
          <w:sz w:val="22"/>
          <w:szCs w:val="22"/>
        </w:rPr>
        <w:t xml:space="preserve">Pour être financées dans le cadre du CHPF, les formations doivent obligatoirement être éligibles au compte personnel de formation (CPF) : la loi « Pour la liberté de choisir son avenir professionnel » </w:t>
      </w:r>
      <w:r w:rsidRPr="00C97D97">
        <w:rPr>
          <w:rFonts w:asciiTheme="minorHAnsi" w:eastAsia="Arial" w:hAnsiTheme="minorHAnsi" w:cs="Arial"/>
          <w:sz w:val="22"/>
          <w:szCs w:val="22"/>
        </w:rPr>
        <w:lastRenderedPageBreak/>
        <w:t xml:space="preserve">promulguée au journal officiel du 06 septembre 2018 définit les critères d’éligibilité des formations au CPF. </w:t>
      </w:r>
    </w:p>
    <w:p w14:paraId="1CD32852" w14:textId="77777777" w:rsidR="00BB19F1" w:rsidRPr="00C97D97" w:rsidRDefault="00BB19F1" w:rsidP="00BB19F1">
      <w:pPr>
        <w:jc w:val="both"/>
        <w:rPr>
          <w:rFonts w:asciiTheme="minorHAnsi" w:eastAsia="Arial" w:hAnsiTheme="minorHAnsi" w:cs="Arial"/>
          <w:sz w:val="22"/>
          <w:szCs w:val="22"/>
        </w:rPr>
      </w:pPr>
      <w:r w:rsidRPr="00C97D97">
        <w:rPr>
          <w:rFonts w:asciiTheme="minorHAnsi" w:eastAsia="Arial" w:hAnsiTheme="minorHAnsi" w:cs="Arial"/>
          <w:sz w:val="22"/>
          <w:szCs w:val="22"/>
        </w:rPr>
        <w:t>Dès le 1er janvier 2020, sont ainsi éligibles au CHPF l’ensemble des certifications, habilitations et actions:</w:t>
      </w:r>
    </w:p>
    <w:p w14:paraId="6BBE8AF5" w14:textId="77777777" w:rsidR="00BB19F1" w:rsidRPr="00C97D97" w:rsidRDefault="00BB19F1" w:rsidP="00BB19F1">
      <w:pPr>
        <w:pStyle w:val="Paragraphedeliste"/>
        <w:numPr>
          <w:ilvl w:val="0"/>
          <w:numId w:val="33"/>
        </w:numPr>
        <w:spacing w:before="100" w:beforeAutospacing="1" w:after="100" w:afterAutospacing="1"/>
        <w:jc w:val="both"/>
        <w:rPr>
          <w:rFonts w:asciiTheme="minorHAnsi" w:eastAsia="Arial" w:hAnsiTheme="minorHAnsi" w:cs="Arial"/>
          <w:sz w:val="22"/>
          <w:szCs w:val="22"/>
        </w:rPr>
      </w:pPr>
      <w:r w:rsidRPr="00C97D97">
        <w:rPr>
          <w:rFonts w:asciiTheme="minorHAnsi" w:eastAsia="Arial" w:hAnsiTheme="minorHAnsi" w:cs="Arial"/>
          <w:sz w:val="22"/>
          <w:szCs w:val="22"/>
        </w:rPr>
        <w:t>enregistrées au répertoire national (RNCP),</w:t>
      </w:r>
    </w:p>
    <w:p w14:paraId="07E5C98D" w14:textId="77777777" w:rsidR="00BB19F1" w:rsidRPr="00C97D97" w:rsidRDefault="00BB19F1" w:rsidP="00BB19F1">
      <w:pPr>
        <w:pStyle w:val="Paragraphedeliste"/>
        <w:numPr>
          <w:ilvl w:val="0"/>
          <w:numId w:val="33"/>
        </w:numPr>
        <w:spacing w:before="100" w:beforeAutospacing="1" w:after="100" w:afterAutospacing="1"/>
        <w:jc w:val="both"/>
        <w:rPr>
          <w:rFonts w:asciiTheme="minorHAnsi" w:eastAsia="Arial" w:hAnsiTheme="minorHAnsi" w:cs="Arial"/>
          <w:sz w:val="22"/>
          <w:szCs w:val="22"/>
        </w:rPr>
      </w:pPr>
      <w:r w:rsidRPr="00C97D97">
        <w:rPr>
          <w:rFonts w:asciiTheme="minorHAnsi" w:eastAsia="Arial" w:hAnsiTheme="minorHAnsi" w:cs="Arial"/>
          <w:sz w:val="22"/>
          <w:szCs w:val="22"/>
        </w:rPr>
        <w:t>enregistrées  au répertoire spécifique (Inventaire),</w:t>
      </w:r>
    </w:p>
    <w:p w14:paraId="1571D31C" w14:textId="77777777" w:rsidR="00BB19F1" w:rsidRPr="00C97D97" w:rsidRDefault="00BB19F1" w:rsidP="00BB19F1">
      <w:pPr>
        <w:pStyle w:val="Paragraphedeliste"/>
        <w:numPr>
          <w:ilvl w:val="0"/>
          <w:numId w:val="33"/>
        </w:numPr>
        <w:spacing w:before="100" w:beforeAutospacing="1" w:after="100" w:afterAutospacing="1"/>
        <w:jc w:val="both"/>
        <w:rPr>
          <w:rFonts w:asciiTheme="minorHAnsi" w:hAnsiTheme="minorHAnsi"/>
          <w:sz w:val="22"/>
          <w:szCs w:val="22"/>
        </w:rPr>
      </w:pPr>
      <w:r w:rsidRPr="00C97D97">
        <w:rPr>
          <w:rFonts w:asciiTheme="minorHAnsi" w:eastAsia="Arial" w:hAnsiTheme="minorHAnsi" w:cs="Arial"/>
          <w:sz w:val="22"/>
          <w:szCs w:val="22"/>
        </w:rPr>
        <w:t>permettant d’obtenir une attestation de validation sur un ou plusieurs blocs de compétences d’une certification inscrite dans les 2 répertoires précédemment mentionnés.</w:t>
      </w:r>
    </w:p>
    <w:p w14:paraId="4ABC8514" w14:textId="77777777" w:rsidR="00BB19F1" w:rsidRPr="00C97D97" w:rsidRDefault="00BB19F1" w:rsidP="00BB19F1">
      <w:pPr>
        <w:pStyle w:val="Paragraphedeliste"/>
        <w:numPr>
          <w:ilvl w:val="0"/>
          <w:numId w:val="33"/>
        </w:numPr>
        <w:spacing w:before="100" w:beforeAutospacing="1" w:after="100" w:afterAutospacing="1"/>
        <w:jc w:val="both"/>
        <w:rPr>
          <w:rFonts w:asciiTheme="minorHAnsi" w:hAnsiTheme="minorHAnsi"/>
          <w:sz w:val="22"/>
          <w:szCs w:val="22"/>
        </w:rPr>
      </w:pPr>
      <w:r w:rsidRPr="00C97D97">
        <w:rPr>
          <w:rFonts w:asciiTheme="minorHAnsi" w:hAnsiTheme="minorHAnsi"/>
          <w:sz w:val="22"/>
          <w:szCs w:val="22"/>
        </w:rPr>
        <w:t>permettant de faire valider les acquis de l'expérience,</w:t>
      </w:r>
    </w:p>
    <w:p w14:paraId="3D4A3B0A" w14:textId="77777777" w:rsidR="00BB19F1" w:rsidRPr="00C97D97" w:rsidRDefault="00BB19F1" w:rsidP="00BB19F1">
      <w:pPr>
        <w:pStyle w:val="Paragraphedeliste"/>
        <w:numPr>
          <w:ilvl w:val="0"/>
          <w:numId w:val="33"/>
        </w:numPr>
        <w:jc w:val="both"/>
        <w:rPr>
          <w:rFonts w:asciiTheme="minorHAnsi" w:hAnsiTheme="minorHAnsi"/>
          <w:sz w:val="22"/>
          <w:szCs w:val="22"/>
        </w:rPr>
      </w:pPr>
      <w:r w:rsidRPr="00C97D97">
        <w:rPr>
          <w:rFonts w:asciiTheme="minorHAnsi" w:hAnsiTheme="minorHAnsi"/>
          <w:sz w:val="22"/>
          <w:szCs w:val="22"/>
        </w:rPr>
        <w:t>d'accompagnement et de conseil dispensées aux créateurs ou repreneurs d'entreprises ayant pour objet de réaliser leur projet de création ou de reprise d'entreprise et de pérenniser l'activité de celle-ci.</w:t>
      </w:r>
    </w:p>
    <w:p w14:paraId="63C7C240" w14:textId="77777777" w:rsidR="00BB19F1" w:rsidRPr="00C97D97" w:rsidRDefault="00BB19F1" w:rsidP="00BB19F1">
      <w:pPr>
        <w:ind w:right="64"/>
        <w:jc w:val="both"/>
        <w:rPr>
          <w:rFonts w:asciiTheme="minorHAnsi" w:eastAsia="Arial" w:hAnsiTheme="minorHAnsi" w:cs="Arial"/>
          <w:sz w:val="22"/>
          <w:szCs w:val="22"/>
        </w:rPr>
      </w:pPr>
    </w:p>
    <w:p w14:paraId="0174065E" w14:textId="77777777" w:rsidR="00BB19F1" w:rsidRPr="00C97D97" w:rsidRDefault="00BB19F1" w:rsidP="00BB19F1">
      <w:pPr>
        <w:ind w:right="64"/>
        <w:jc w:val="both"/>
        <w:rPr>
          <w:rFonts w:asciiTheme="minorHAnsi" w:eastAsia="Arial" w:hAnsiTheme="minorHAnsi" w:cs="Arial"/>
          <w:sz w:val="22"/>
          <w:szCs w:val="22"/>
        </w:rPr>
      </w:pPr>
      <w:r w:rsidRPr="00C97D97">
        <w:rPr>
          <w:rFonts w:asciiTheme="minorHAnsi" w:eastAsia="Arial" w:hAnsiTheme="minorHAnsi" w:cs="Arial"/>
          <w:sz w:val="22"/>
          <w:szCs w:val="22"/>
        </w:rPr>
        <w:t>D’autres typologies de formation sont éligibles au CPF mais ne le sont pas au titre de l’aide régionale CHPF :</w:t>
      </w:r>
    </w:p>
    <w:p w14:paraId="5B24F3F4" w14:textId="77777777" w:rsidR="00BB19F1" w:rsidRPr="00C97D97" w:rsidRDefault="00BB19F1" w:rsidP="00BB19F1">
      <w:pPr>
        <w:numPr>
          <w:ilvl w:val="0"/>
          <w:numId w:val="10"/>
        </w:numPr>
        <w:jc w:val="both"/>
        <w:rPr>
          <w:rFonts w:asciiTheme="minorHAnsi" w:hAnsiTheme="minorHAnsi"/>
          <w:sz w:val="22"/>
          <w:szCs w:val="22"/>
        </w:rPr>
      </w:pPr>
      <w:r w:rsidRPr="00C97D97">
        <w:rPr>
          <w:rFonts w:asciiTheme="minorHAnsi" w:hAnsiTheme="minorHAnsi"/>
          <w:sz w:val="22"/>
          <w:szCs w:val="22"/>
        </w:rPr>
        <w:t>les bilans de compétences,</w:t>
      </w:r>
    </w:p>
    <w:p w14:paraId="33AFAD23" w14:textId="77777777" w:rsidR="00BB19F1" w:rsidRPr="00C97D97" w:rsidRDefault="00BB19F1" w:rsidP="00BB19F1">
      <w:pPr>
        <w:numPr>
          <w:ilvl w:val="0"/>
          <w:numId w:val="10"/>
        </w:numPr>
        <w:jc w:val="both"/>
        <w:rPr>
          <w:rFonts w:asciiTheme="minorHAnsi" w:hAnsiTheme="minorHAnsi"/>
          <w:sz w:val="22"/>
          <w:szCs w:val="22"/>
        </w:rPr>
      </w:pPr>
      <w:r w:rsidRPr="00C97D97">
        <w:rPr>
          <w:rFonts w:asciiTheme="minorHAnsi" w:hAnsiTheme="minorHAnsi"/>
          <w:sz w:val="22"/>
          <w:szCs w:val="22"/>
        </w:rPr>
        <w:t>la préparation à l'épreuve théorique du code de la route et à l'épreuve pratique du permis de conduire autorisant la conduite des véhicules des catégories B, C1, C, D1, D, C1E, CE, D1E, DE, à condition que l’obtention du permis de conduire contribue à la réalisation d'un projet professionnel ou à favoriser la sécurisation du parcours professionnel du titulaire du compte, et que le titulaire ne fasse pas l'objet d'une suspension de son permis de conduire ou d'une interdiction de solliciter un permis de conduire,</w:t>
      </w:r>
    </w:p>
    <w:p w14:paraId="7591E051" w14:textId="77777777" w:rsidR="00BB19F1" w:rsidRPr="00C97D97" w:rsidRDefault="00BB19F1" w:rsidP="00BB19F1">
      <w:pPr>
        <w:numPr>
          <w:ilvl w:val="0"/>
          <w:numId w:val="10"/>
        </w:numPr>
        <w:jc w:val="both"/>
        <w:rPr>
          <w:rFonts w:asciiTheme="minorHAnsi" w:hAnsiTheme="minorHAnsi"/>
          <w:sz w:val="22"/>
          <w:szCs w:val="22"/>
        </w:rPr>
      </w:pPr>
      <w:r w:rsidRPr="00C97D97">
        <w:rPr>
          <w:rFonts w:asciiTheme="minorHAnsi" w:hAnsiTheme="minorHAnsi"/>
          <w:sz w:val="22"/>
          <w:szCs w:val="22"/>
        </w:rPr>
        <w:t>les actions de formation destinées à permettre aux bénévoles et aux volontaires en service civique d'acquérir les compétences nécessaires à l'exercice de leurs missions. Seuls les droits acquis au titre du CEC peuvent financer ces actions.</w:t>
      </w:r>
    </w:p>
    <w:p w14:paraId="78578400" w14:textId="77777777" w:rsidR="00BB19F1" w:rsidRPr="00C97D97" w:rsidRDefault="00BB19F1" w:rsidP="00BB19F1">
      <w:pPr>
        <w:ind w:right="64"/>
        <w:jc w:val="both"/>
        <w:rPr>
          <w:rFonts w:asciiTheme="minorHAnsi" w:eastAsia="Arial" w:hAnsiTheme="minorHAnsi" w:cs="Arial"/>
          <w:sz w:val="22"/>
          <w:szCs w:val="22"/>
        </w:rPr>
      </w:pPr>
    </w:p>
    <w:p w14:paraId="506FE883" w14:textId="77777777" w:rsidR="00BB19F1" w:rsidRPr="00C97D97" w:rsidRDefault="00BB19F1" w:rsidP="00BB19F1">
      <w:pPr>
        <w:jc w:val="both"/>
        <w:rPr>
          <w:rFonts w:asciiTheme="minorHAnsi" w:eastAsia="Arial" w:hAnsiTheme="minorHAnsi" w:cs="Arial"/>
          <w:sz w:val="22"/>
          <w:szCs w:val="22"/>
        </w:rPr>
      </w:pPr>
      <w:r w:rsidRPr="00C97D97">
        <w:rPr>
          <w:rFonts w:asciiTheme="minorHAnsi" w:eastAsia="Arial" w:hAnsiTheme="minorHAnsi" w:cs="Arial"/>
          <w:sz w:val="22"/>
          <w:szCs w:val="22"/>
        </w:rPr>
        <w:t>Pour être financées dans le cadre du CHPF, les formations demandées ne doivent pas être référencées dans le cadre du Programme Régional de formation de la Région, quel que soit le lieu de réalisation effective et/ou la date de démarrage prévisionnelle.</w:t>
      </w:r>
    </w:p>
    <w:p w14:paraId="7037D4CF" w14:textId="77777777" w:rsidR="00BB19F1" w:rsidRPr="00C97D97" w:rsidRDefault="00BB19F1" w:rsidP="00BB19F1">
      <w:pPr>
        <w:jc w:val="both"/>
        <w:rPr>
          <w:rFonts w:asciiTheme="minorHAnsi" w:eastAsia="Arial" w:hAnsiTheme="minorHAnsi" w:cs="Arial"/>
          <w:sz w:val="22"/>
          <w:szCs w:val="22"/>
        </w:rPr>
      </w:pPr>
      <w:r w:rsidRPr="00C97D97">
        <w:rPr>
          <w:rFonts w:asciiTheme="minorHAnsi" w:eastAsia="Arial" w:hAnsiTheme="minorHAnsi" w:cs="Arial"/>
          <w:sz w:val="22"/>
          <w:szCs w:val="22"/>
        </w:rPr>
        <w:t>Le programme régional de formation est composé de différents dispositifs qui couvrent l’ensemble des territoires des Hauts-de-France : formations diplômantes/qualifiantes et de spécialisation, création d’entreprise, validation des acquis de l’expérience, enseignement supérieur et compétences clés, ainsi que tous les autres dispositifs déployés suite à une commande publique de la Région, notamment ceux favorisant l’innovation.</w:t>
      </w:r>
    </w:p>
    <w:p w14:paraId="28EC06A2" w14:textId="77777777" w:rsidR="00BB19F1" w:rsidRPr="00C97D97" w:rsidRDefault="00BB19F1" w:rsidP="00BB19F1">
      <w:pPr>
        <w:jc w:val="both"/>
        <w:rPr>
          <w:rFonts w:asciiTheme="minorHAnsi" w:hAnsiTheme="minorHAnsi" w:cs="Arial"/>
          <w:sz w:val="22"/>
          <w:szCs w:val="22"/>
        </w:rPr>
      </w:pPr>
    </w:p>
    <w:p w14:paraId="01C72B07" w14:textId="77777777" w:rsidR="00BB19F1" w:rsidRPr="00C97D97" w:rsidRDefault="00BB19F1" w:rsidP="00BB19F1">
      <w:pPr>
        <w:jc w:val="both"/>
        <w:rPr>
          <w:rFonts w:asciiTheme="minorHAnsi" w:hAnsiTheme="minorHAnsi" w:cs="Arial"/>
          <w:sz w:val="22"/>
          <w:szCs w:val="22"/>
        </w:rPr>
      </w:pPr>
      <w:r w:rsidRPr="00C97D97">
        <w:rPr>
          <w:rFonts w:asciiTheme="minorHAnsi" w:eastAsia="Arial" w:hAnsiTheme="minorHAnsi" w:cs="Arial"/>
          <w:b/>
          <w:sz w:val="22"/>
          <w:szCs w:val="22"/>
          <w:u w:val="single" w:color="000000"/>
        </w:rPr>
        <w:t>Spécificité formations Sanitaires et sociales bénéficiant d’une convention de</w:t>
      </w:r>
      <w:r w:rsidRPr="00C97D97">
        <w:rPr>
          <w:rFonts w:asciiTheme="minorHAnsi" w:eastAsia="Arial" w:hAnsiTheme="minorHAnsi" w:cs="Arial"/>
          <w:b/>
          <w:sz w:val="22"/>
          <w:szCs w:val="22"/>
        </w:rPr>
        <w:t xml:space="preserve"> </w:t>
      </w:r>
      <w:r w:rsidRPr="00C97D97">
        <w:rPr>
          <w:rFonts w:asciiTheme="minorHAnsi" w:eastAsia="Arial" w:hAnsiTheme="minorHAnsi" w:cs="Arial"/>
          <w:b/>
          <w:sz w:val="22"/>
          <w:szCs w:val="22"/>
          <w:u w:val="single" w:color="000000"/>
        </w:rPr>
        <w:t>financement</w:t>
      </w:r>
      <w:r w:rsidRPr="00C97D97">
        <w:rPr>
          <w:rFonts w:asciiTheme="minorHAnsi" w:eastAsia="Arial" w:hAnsiTheme="minorHAnsi" w:cs="Arial"/>
          <w:b/>
          <w:sz w:val="22"/>
          <w:szCs w:val="22"/>
        </w:rPr>
        <w:t xml:space="preserve">  </w:t>
      </w:r>
    </w:p>
    <w:p w14:paraId="50CA6B88" w14:textId="77777777" w:rsidR="00BB19F1" w:rsidRPr="00C97D97" w:rsidRDefault="00BB19F1" w:rsidP="00BB19F1">
      <w:pPr>
        <w:jc w:val="both"/>
        <w:rPr>
          <w:rFonts w:asciiTheme="minorHAnsi" w:eastAsia="Arial" w:hAnsiTheme="minorHAnsi" w:cs="Arial"/>
          <w:sz w:val="22"/>
          <w:szCs w:val="22"/>
        </w:rPr>
      </w:pPr>
      <w:r w:rsidRPr="00C97D97">
        <w:rPr>
          <w:rFonts w:asciiTheme="minorHAnsi" w:eastAsia="Arial" w:hAnsiTheme="minorHAnsi" w:cs="Arial"/>
          <w:sz w:val="22"/>
          <w:szCs w:val="22"/>
        </w:rPr>
        <w:t xml:space="preserve">Dans le cadre des conventions conclues avec les établissements du secteur sanitaire et du social, la Région octroie une subvention de fonctionnement pour les formations répertoriées dans leurs domaines de compétences. Les demandeurs peuvent ainsi bénéficier du financement dans ce cadre. Le CHPF n’est donc pas éligible pour ce type de parcours </w:t>
      </w:r>
      <w:r w:rsidRPr="00C97D97">
        <w:rPr>
          <w:rFonts w:asciiTheme="minorHAnsi" w:eastAsia="Arial" w:hAnsiTheme="minorHAnsi" w:cs="Arial"/>
          <w:sz w:val="22"/>
          <w:szCs w:val="22"/>
          <w:u w:val="single"/>
        </w:rPr>
        <w:t>sauf</w:t>
      </w:r>
      <w:r w:rsidRPr="00C97D97">
        <w:rPr>
          <w:rFonts w:asciiTheme="minorHAnsi" w:eastAsia="Arial" w:hAnsiTheme="minorHAnsi" w:cs="Arial"/>
          <w:sz w:val="22"/>
          <w:szCs w:val="22"/>
        </w:rPr>
        <w:t xml:space="preserve"> pour les formations suivantes : </w:t>
      </w:r>
    </w:p>
    <w:p w14:paraId="008C1EE6" w14:textId="77777777" w:rsidR="00BB19F1" w:rsidRPr="00C97D97" w:rsidRDefault="00BB19F1" w:rsidP="00BB19F1">
      <w:pPr>
        <w:pStyle w:val="Paragraphedeliste"/>
        <w:numPr>
          <w:ilvl w:val="0"/>
          <w:numId w:val="6"/>
        </w:numPr>
        <w:autoSpaceDE w:val="0"/>
        <w:autoSpaceDN w:val="0"/>
        <w:adjustRightInd w:val="0"/>
        <w:jc w:val="both"/>
        <w:rPr>
          <w:rFonts w:asciiTheme="minorHAnsi" w:hAnsiTheme="minorHAnsi" w:cs="Arial"/>
          <w:sz w:val="22"/>
          <w:szCs w:val="22"/>
        </w:rPr>
      </w:pPr>
      <w:r w:rsidRPr="00C97D97">
        <w:rPr>
          <w:rFonts w:asciiTheme="minorHAnsi" w:hAnsiTheme="minorHAnsi" w:cs="Arial"/>
          <w:sz w:val="22"/>
          <w:szCs w:val="22"/>
        </w:rPr>
        <w:t>CAFDES,</w:t>
      </w:r>
    </w:p>
    <w:p w14:paraId="1A8A038C" w14:textId="77777777" w:rsidR="00BB19F1" w:rsidRPr="00C97D97" w:rsidRDefault="00BB19F1" w:rsidP="00BB19F1">
      <w:pPr>
        <w:pStyle w:val="Paragraphedeliste"/>
        <w:numPr>
          <w:ilvl w:val="0"/>
          <w:numId w:val="6"/>
        </w:numPr>
        <w:autoSpaceDE w:val="0"/>
        <w:autoSpaceDN w:val="0"/>
        <w:adjustRightInd w:val="0"/>
        <w:jc w:val="both"/>
        <w:rPr>
          <w:rFonts w:asciiTheme="minorHAnsi" w:hAnsiTheme="minorHAnsi" w:cs="Arial"/>
          <w:sz w:val="22"/>
          <w:szCs w:val="22"/>
        </w:rPr>
      </w:pPr>
      <w:r w:rsidRPr="00C97D97">
        <w:rPr>
          <w:rFonts w:asciiTheme="minorHAnsi" w:hAnsiTheme="minorHAnsi" w:cs="Arial"/>
          <w:sz w:val="22"/>
          <w:szCs w:val="22"/>
        </w:rPr>
        <w:t>CAFERUIS,</w:t>
      </w:r>
    </w:p>
    <w:p w14:paraId="3BB6C8DC" w14:textId="77777777" w:rsidR="00BB19F1" w:rsidRPr="00C97D97" w:rsidRDefault="00BB19F1" w:rsidP="00BB19F1">
      <w:pPr>
        <w:pStyle w:val="Paragraphedeliste"/>
        <w:numPr>
          <w:ilvl w:val="0"/>
          <w:numId w:val="6"/>
        </w:numPr>
        <w:autoSpaceDE w:val="0"/>
        <w:autoSpaceDN w:val="0"/>
        <w:adjustRightInd w:val="0"/>
        <w:jc w:val="both"/>
        <w:rPr>
          <w:rFonts w:asciiTheme="minorHAnsi" w:hAnsiTheme="minorHAnsi" w:cs="Arial"/>
          <w:sz w:val="22"/>
          <w:szCs w:val="22"/>
        </w:rPr>
      </w:pPr>
      <w:r w:rsidRPr="00C97D97">
        <w:rPr>
          <w:rFonts w:asciiTheme="minorHAnsi" w:hAnsiTheme="minorHAnsi" w:cs="Arial"/>
          <w:sz w:val="22"/>
          <w:szCs w:val="22"/>
        </w:rPr>
        <w:t>infirmier anesthésiste,</w:t>
      </w:r>
    </w:p>
    <w:p w14:paraId="6E446B56" w14:textId="77777777" w:rsidR="00BB19F1" w:rsidRPr="00C97D97" w:rsidRDefault="00BB19F1" w:rsidP="00BB19F1">
      <w:pPr>
        <w:pStyle w:val="Paragraphedeliste"/>
        <w:numPr>
          <w:ilvl w:val="0"/>
          <w:numId w:val="6"/>
        </w:numPr>
        <w:autoSpaceDE w:val="0"/>
        <w:autoSpaceDN w:val="0"/>
        <w:adjustRightInd w:val="0"/>
        <w:jc w:val="both"/>
        <w:rPr>
          <w:rFonts w:asciiTheme="minorHAnsi" w:hAnsiTheme="minorHAnsi" w:cs="Arial"/>
          <w:sz w:val="22"/>
          <w:szCs w:val="22"/>
        </w:rPr>
      </w:pPr>
      <w:r w:rsidRPr="00C97D97">
        <w:rPr>
          <w:rFonts w:asciiTheme="minorHAnsi" w:hAnsiTheme="minorHAnsi" w:cs="Arial"/>
          <w:sz w:val="22"/>
          <w:szCs w:val="22"/>
        </w:rPr>
        <w:t>infirmier de bloc opératoire,</w:t>
      </w:r>
    </w:p>
    <w:p w14:paraId="51D6A872" w14:textId="77777777" w:rsidR="00BB19F1" w:rsidRPr="00C97D97" w:rsidRDefault="00BB19F1" w:rsidP="00BB19F1">
      <w:pPr>
        <w:pStyle w:val="Paragraphedeliste"/>
        <w:numPr>
          <w:ilvl w:val="0"/>
          <w:numId w:val="6"/>
        </w:numPr>
        <w:autoSpaceDE w:val="0"/>
        <w:autoSpaceDN w:val="0"/>
        <w:adjustRightInd w:val="0"/>
        <w:jc w:val="both"/>
        <w:rPr>
          <w:rFonts w:asciiTheme="minorHAnsi" w:hAnsiTheme="minorHAnsi" w:cs="Arial"/>
          <w:sz w:val="22"/>
          <w:szCs w:val="22"/>
        </w:rPr>
      </w:pPr>
      <w:r w:rsidRPr="00C97D97">
        <w:rPr>
          <w:rFonts w:asciiTheme="minorHAnsi" w:hAnsiTheme="minorHAnsi" w:cs="Arial"/>
          <w:sz w:val="22"/>
          <w:szCs w:val="22"/>
        </w:rPr>
        <w:t>cadre de santé.</w:t>
      </w:r>
    </w:p>
    <w:p w14:paraId="3308EDF7" w14:textId="77777777" w:rsidR="00BB19F1" w:rsidRPr="00C97D97" w:rsidRDefault="00BB19F1" w:rsidP="00BB19F1">
      <w:pPr>
        <w:autoSpaceDE w:val="0"/>
        <w:autoSpaceDN w:val="0"/>
        <w:adjustRightInd w:val="0"/>
        <w:jc w:val="both"/>
        <w:rPr>
          <w:rFonts w:asciiTheme="minorHAnsi" w:hAnsiTheme="minorHAnsi" w:cs="Arial"/>
          <w:sz w:val="22"/>
          <w:szCs w:val="22"/>
        </w:rPr>
      </w:pPr>
    </w:p>
    <w:p w14:paraId="789DDA52" w14:textId="77777777" w:rsidR="00BB19F1" w:rsidRPr="00C97D97" w:rsidRDefault="00BB19F1" w:rsidP="00BB19F1">
      <w:pPr>
        <w:autoSpaceDE w:val="0"/>
        <w:autoSpaceDN w:val="0"/>
        <w:adjustRightInd w:val="0"/>
        <w:jc w:val="both"/>
        <w:rPr>
          <w:rFonts w:asciiTheme="minorHAnsi" w:hAnsiTheme="minorHAnsi" w:cs="Arial"/>
          <w:sz w:val="22"/>
          <w:szCs w:val="22"/>
        </w:rPr>
      </w:pPr>
      <w:r w:rsidRPr="00C97D97">
        <w:rPr>
          <w:rFonts w:asciiTheme="minorHAnsi" w:hAnsiTheme="minorHAnsi" w:cs="Arial"/>
          <w:sz w:val="22"/>
          <w:szCs w:val="22"/>
        </w:rPr>
        <w:t xml:space="preserve">Ces formations sont accessibles majoritairement aux salariés. Toutefois, pour les demandeurs d’emploi, la possibilité de financement au titre du </w:t>
      </w:r>
      <w:r w:rsidRPr="00C97D97">
        <w:rPr>
          <w:rFonts w:asciiTheme="minorHAnsi" w:eastAsia="Arial" w:hAnsiTheme="minorHAnsi" w:cs="Arial"/>
          <w:sz w:val="22"/>
          <w:szCs w:val="22"/>
        </w:rPr>
        <w:t>CHPF</w:t>
      </w:r>
      <w:r w:rsidRPr="00C97D97">
        <w:rPr>
          <w:rFonts w:asciiTheme="minorHAnsi" w:hAnsiTheme="minorHAnsi" w:cs="Arial"/>
          <w:sz w:val="22"/>
          <w:szCs w:val="22"/>
        </w:rPr>
        <w:t xml:space="preserve"> concerne uniquement l’année de validation du diplôme.</w:t>
      </w:r>
    </w:p>
    <w:p w14:paraId="5ACD6177" w14:textId="77777777" w:rsidR="00BB19F1" w:rsidRPr="00C97D97" w:rsidRDefault="00BB19F1" w:rsidP="00BB19F1">
      <w:pPr>
        <w:autoSpaceDE w:val="0"/>
        <w:autoSpaceDN w:val="0"/>
        <w:adjustRightInd w:val="0"/>
        <w:jc w:val="both"/>
        <w:rPr>
          <w:rFonts w:asciiTheme="minorHAnsi" w:hAnsiTheme="minorHAnsi" w:cs="Arial"/>
          <w:sz w:val="22"/>
          <w:szCs w:val="22"/>
        </w:rPr>
      </w:pPr>
    </w:p>
    <w:p w14:paraId="1420FECE" w14:textId="77777777" w:rsidR="00BB19F1" w:rsidRPr="00C97D97" w:rsidRDefault="00BB19F1" w:rsidP="00BB19F1">
      <w:pPr>
        <w:pStyle w:val="Paragraphedeliste"/>
        <w:numPr>
          <w:ilvl w:val="0"/>
          <w:numId w:val="27"/>
        </w:numPr>
        <w:jc w:val="both"/>
        <w:rPr>
          <w:rFonts w:asciiTheme="minorHAnsi" w:hAnsiTheme="minorHAnsi" w:cs="Arial"/>
          <w:b/>
          <w:sz w:val="22"/>
          <w:szCs w:val="22"/>
        </w:rPr>
      </w:pPr>
      <w:r w:rsidRPr="00C97D97">
        <w:rPr>
          <w:rFonts w:asciiTheme="minorHAnsi" w:eastAsia="Arial" w:hAnsiTheme="minorHAnsi" w:cs="Arial"/>
          <w:b/>
          <w:sz w:val="22"/>
          <w:szCs w:val="22"/>
        </w:rPr>
        <w:lastRenderedPageBreak/>
        <w:t>Caractéristiques des  formations</w:t>
      </w:r>
    </w:p>
    <w:p w14:paraId="50DBDFE1" w14:textId="77777777" w:rsidR="00BB19F1" w:rsidRPr="00C97D97" w:rsidRDefault="00BB19F1" w:rsidP="00BB19F1">
      <w:pPr>
        <w:jc w:val="both"/>
        <w:rPr>
          <w:rFonts w:asciiTheme="minorHAnsi" w:eastAsia="Arial" w:hAnsiTheme="minorHAnsi" w:cs="Arial"/>
          <w:b/>
          <w:sz w:val="22"/>
          <w:szCs w:val="22"/>
          <w:u w:val="single" w:color="000000"/>
        </w:rPr>
      </w:pPr>
    </w:p>
    <w:p w14:paraId="1E2899AD" w14:textId="77777777" w:rsidR="00BB19F1" w:rsidRPr="00C97D97" w:rsidRDefault="00BB19F1" w:rsidP="00BB19F1">
      <w:pPr>
        <w:jc w:val="both"/>
        <w:rPr>
          <w:rFonts w:asciiTheme="minorHAnsi" w:hAnsiTheme="minorHAnsi" w:cs="Arial"/>
          <w:sz w:val="22"/>
          <w:szCs w:val="22"/>
        </w:rPr>
      </w:pPr>
      <w:r w:rsidRPr="00C97D97">
        <w:rPr>
          <w:rFonts w:asciiTheme="minorHAnsi" w:eastAsia="Arial" w:hAnsiTheme="minorHAnsi" w:cs="Arial"/>
          <w:b/>
          <w:sz w:val="22"/>
          <w:szCs w:val="22"/>
          <w:u w:val="single" w:color="000000"/>
        </w:rPr>
        <w:t>Qualité</w:t>
      </w:r>
    </w:p>
    <w:p w14:paraId="169C3AA5" w14:textId="77777777" w:rsidR="00BB19F1" w:rsidRPr="00C97D97" w:rsidRDefault="00BB19F1" w:rsidP="00BB19F1">
      <w:pPr>
        <w:jc w:val="both"/>
        <w:rPr>
          <w:rFonts w:asciiTheme="minorHAnsi" w:hAnsiTheme="minorHAnsi" w:cs="Arial"/>
          <w:sz w:val="22"/>
          <w:szCs w:val="22"/>
        </w:rPr>
      </w:pPr>
      <w:r w:rsidRPr="00C97D97">
        <w:rPr>
          <w:rFonts w:asciiTheme="minorHAnsi" w:eastAsia="Arial" w:hAnsiTheme="minorHAnsi" w:cs="Arial"/>
          <w:sz w:val="22"/>
          <w:szCs w:val="22"/>
        </w:rPr>
        <w:t xml:space="preserve">En application du décret Qualité du 30 juin 2015 des actions de la formation professionnelle continue, les financeurs de la formation doivent s’assurer de la capacité des organismes de formation à dispenser des actions de formation de qualité. Les certifications ou labels sont inscrits sur une liste établie par le Conseil national de l'emploi de la formation et de l'orientation professionnelle. Si l'organisme ne détient pas de label référencé, celui-ci est amené à s'engager à s’engager dans une démarche d’assurance qualité. </w:t>
      </w:r>
    </w:p>
    <w:p w14:paraId="028299A5" w14:textId="77777777" w:rsidR="00BB19F1" w:rsidRPr="00C97D97" w:rsidRDefault="00BB19F1" w:rsidP="00BB19F1">
      <w:pPr>
        <w:jc w:val="both"/>
        <w:rPr>
          <w:rFonts w:asciiTheme="minorHAnsi" w:hAnsiTheme="minorHAnsi" w:cs="Arial"/>
          <w:sz w:val="22"/>
          <w:szCs w:val="22"/>
        </w:rPr>
      </w:pPr>
      <w:r w:rsidRPr="00C97D97">
        <w:rPr>
          <w:rFonts w:asciiTheme="minorHAnsi" w:hAnsiTheme="minorHAnsi" w:cs="Arial"/>
          <w:sz w:val="22"/>
          <w:szCs w:val="22"/>
        </w:rPr>
        <w:t xml:space="preserve">De plus, par délibération en date du 25 septembre 2018, la charte régionale qualité a été adoptée et s’applique depuis de fait à l’ensemble des organismes financés par la Région : ceux-ci doivent s’engager à les respecter pour toute demande. </w:t>
      </w:r>
    </w:p>
    <w:p w14:paraId="674D1047" w14:textId="77777777" w:rsidR="00BB19F1" w:rsidRPr="00C97D97" w:rsidRDefault="00BB19F1" w:rsidP="00BB19F1">
      <w:pPr>
        <w:jc w:val="both"/>
        <w:rPr>
          <w:rFonts w:asciiTheme="minorHAnsi" w:hAnsiTheme="minorHAnsi" w:cs="Arial"/>
          <w:sz w:val="22"/>
          <w:szCs w:val="22"/>
        </w:rPr>
      </w:pPr>
    </w:p>
    <w:p w14:paraId="12765CA0" w14:textId="77777777" w:rsidR="00BB19F1" w:rsidRPr="00C97D97" w:rsidRDefault="00BB19F1" w:rsidP="00BB19F1">
      <w:pPr>
        <w:jc w:val="both"/>
        <w:rPr>
          <w:rFonts w:asciiTheme="minorHAnsi" w:hAnsiTheme="minorHAnsi" w:cs="Arial"/>
          <w:sz w:val="22"/>
          <w:szCs w:val="22"/>
        </w:rPr>
      </w:pPr>
      <w:r w:rsidRPr="00C97D97">
        <w:rPr>
          <w:rFonts w:asciiTheme="minorHAnsi" w:eastAsia="Arial" w:hAnsiTheme="minorHAnsi" w:cs="Arial"/>
          <w:b/>
          <w:sz w:val="22"/>
          <w:szCs w:val="22"/>
          <w:u w:val="single" w:color="000000"/>
        </w:rPr>
        <w:t>Formations ouvertes à distance</w:t>
      </w:r>
    </w:p>
    <w:p w14:paraId="61CC0EA9" w14:textId="77777777" w:rsidR="00BB19F1" w:rsidRPr="00C97D97" w:rsidRDefault="00BB19F1" w:rsidP="00BB19F1">
      <w:pPr>
        <w:jc w:val="both"/>
        <w:rPr>
          <w:rFonts w:asciiTheme="minorHAnsi" w:hAnsiTheme="minorHAnsi" w:cs="Arial"/>
          <w:sz w:val="22"/>
          <w:szCs w:val="22"/>
        </w:rPr>
      </w:pPr>
      <w:r w:rsidRPr="00C97D97">
        <w:rPr>
          <w:rFonts w:asciiTheme="minorHAnsi" w:eastAsia="Arial" w:hAnsiTheme="minorHAnsi" w:cs="Arial"/>
          <w:sz w:val="22"/>
          <w:szCs w:val="22"/>
        </w:rPr>
        <w:t xml:space="preserve">La FOAD a fait l’objet d’une définition par l’administration (circulaire DGEFP n° 2001-22 du 20 juillet 2001) : une “formation ouverte et/ou à distance” est un dispositif souple de formation organisé en fonction de besoins individuels ou collectifs (individus, entreprises, territoires). Elle comporte des apprentissages individualisés et l’accès à des ressources et compétences locales ou à distance. Elle n’est pas exécutée nécessairement sous le contrôle permanent d’un formateur. </w:t>
      </w:r>
    </w:p>
    <w:p w14:paraId="6C5B4D7F" w14:textId="77777777" w:rsidR="00BB19F1" w:rsidRPr="00C97D97" w:rsidRDefault="00BB19F1" w:rsidP="00BB19F1">
      <w:pPr>
        <w:ind w:right="56"/>
        <w:jc w:val="both"/>
        <w:rPr>
          <w:rFonts w:asciiTheme="minorHAnsi" w:hAnsiTheme="minorHAnsi" w:cs="Arial"/>
          <w:sz w:val="22"/>
          <w:szCs w:val="22"/>
        </w:rPr>
      </w:pPr>
      <w:r w:rsidRPr="00C97D97">
        <w:rPr>
          <w:rFonts w:asciiTheme="minorHAnsi" w:eastAsia="Arial" w:hAnsiTheme="minorHAnsi" w:cs="Arial"/>
          <w:sz w:val="22"/>
          <w:szCs w:val="22"/>
        </w:rPr>
        <w:t>Dans la pratique, une FOAD pourra être désignée sous des appellations très variées : e-formation, formation hybride, formation multimodale, blended learning, formation mixte, e-learning, digital learning, formation à distance, technology supported learning, etc.</w:t>
      </w:r>
    </w:p>
    <w:p w14:paraId="05B8F4C1" w14:textId="77777777" w:rsidR="00BB19F1" w:rsidRPr="00C97D97" w:rsidRDefault="00BB19F1" w:rsidP="00BB19F1">
      <w:pPr>
        <w:jc w:val="both"/>
        <w:rPr>
          <w:rFonts w:asciiTheme="minorHAnsi" w:hAnsiTheme="minorHAnsi" w:cs="Arial"/>
          <w:sz w:val="22"/>
          <w:szCs w:val="22"/>
        </w:rPr>
      </w:pPr>
      <w:r w:rsidRPr="00C97D97">
        <w:rPr>
          <w:rFonts w:asciiTheme="minorHAnsi" w:eastAsia="Arial" w:hAnsiTheme="minorHAnsi" w:cs="Arial"/>
          <w:sz w:val="22"/>
          <w:szCs w:val="22"/>
        </w:rPr>
        <w:t xml:space="preserve">La loi du 5 mars 2014 reconnaît comme telle cette modalité de formation, désormais codifiée dans le Code du travail. </w:t>
      </w:r>
    </w:p>
    <w:p w14:paraId="23924E15" w14:textId="77777777" w:rsidR="00BB19F1" w:rsidRPr="00C97D97" w:rsidRDefault="00BB19F1" w:rsidP="00BB19F1">
      <w:pPr>
        <w:jc w:val="both"/>
        <w:rPr>
          <w:rFonts w:asciiTheme="minorHAnsi" w:hAnsiTheme="minorHAnsi" w:cs="Arial"/>
          <w:sz w:val="22"/>
          <w:szCs w:val="22"/>
        </w:rPr>
      </w:pPr>
      <w:r w:rsidRPr="00C97D97">
        <w:rPr>
          <w:rFonts w:asciiTheme="minorHAnsi" w:eastAsia="Arial" w:hAnsiTheme="minorHAnsi" w:cs="Arial"/>
          <w:sz w:val="22"/>
          <w:szCs w:val="22"/>
        </w:rPr>
        <w:t xml:space="preserve">Les formations en FOAD sont donc éligibles dans le respect des dispositions en vigueur. </w:t>
      </w:r>
    </w:p>
    <w:p w14:paraId="3ECA376C" w14:textId="77777777" w:rsidR="00BB19F1" w:rsidRPr="00C97D97" w:rsidRDefault="00BB19F1" w:rsidP="00BB19F1">
      <w:pPr>
        <w:jc w:val="both"/>
        <w:rPr>
          <w:rFonts w:asciiTheme="minorHAnsi" w:hAnsiTheme="minorHAnsi" w:cs="Arial"/>
          <w:sz w:val="22"/>
          <w:szCs w:val="22"/>
        </w:rPr>
      </w:pPr>
      <w:r w:rsidRPr="00C97D97">
        <w:rPr>
          <w:rFonts w:asciiTheme="minorHAnsi" w:eastAsia="Arial" w:hAnsiTheme="minorHAnsi" w:cs="Arial"/>
          <w:sz w:val="22"/>
          <w:szCs w:val="22"/>
        </w:rPr>
        <w:t xml:space="preserve"> </w:t>
      </w:r>
    </w:p>
    <w:p w14:paraId="6EBD021F" w14:textId="77777777" w:rsidR="00BB19F1" w:rsidRPr="00C97D97" w:rsidRDefault="00BB19F1" w:rsidP="00BB19F1">
      <w:pPr>
        <w:jc w:val="both"/>
        <w:rPr>
          <w:rFonts w:asciiTheme="minorHAnsi" w:eastAsia="Arial" w:hAnsiTheme="minorHAnsi" w:cs="Arial"/>
          <w:sz w:val="22"/>
          <w:szCs w:val="22"/>
        </w:rPr>
      </w:pPr>
      <w:r w:rsidRPr="00C97D97">
        <w:rPr>
          <w:rFonts w:asciiTheme="minorHAnsi" w:eastAsia="Arial" w:hAnsiTheme="minorHAnsi" w:cs="Arial"/>
          <w:b/>
          <w:sz w:val="22"/>
          <w:szCs w:val="22"/>
          <w:u w:val="single" w:color="000000"/>
        </w:rPr>
        <w:t>Formation dans le cadre d’une démarche de validation des acquis de l’expérience (VAE)</w:t>
      </w:r>
    </w:p>
    <w:p w14:paraId="640761EF" w14:textId="77777777" w:rsidR="00BB19F1" w:rsidRPr="00C97D97" w:rsidRDefault="00BB19F1" w:rsidP="00BB19F1">
      <w:pPr>
        <w:ind w:right="60"/>
        <w:jc w:val="both"/>
        <w:rPr>
          <w:rFonts w:asciiTheme="minorHAnsi" w:eastAsia="Arial" w:hAnsiTheme="minorHAnsi" w:cs="Arial"/>
          <w:sz w:val="22"/>
          <w:szCs w:val="22"/>
        </w:rPr>
      </w:pPr>
      <w:r w:rsidRPr="00C97D97">
        <w:rPr>
          <w:rFonts w:asciiTheme="minorHAnsi" w:eastAsia="Arial" w:hAnsiTheme="minorHAnsi" w:cs="Arial"/>
          <w:sz w:val="22"/>
          <w:szCs w:val="22"/>
        </w:rPr>
        <w:t xml:space="preserve">Dans le cadre d'une démarche VAE, les personnes peuvent solliciter un financement au titre du dispositif pour un parcours de formation personnalisé leur permettant de valider la totalité de la certification ou un bloc de compétences. </w:t>
      </w:r>
    </w:p>
    <w:p w14:paraId="0A4505A3" w14:textId="77777777" w:rsidR="00BB19F1" w:rsidRPr="00C97D97" w:rsidRDefault="00BB19F1" w:rsidP="00BB19F1">
      <w:pPr>
        <w:ind w:right="60"/>
        <w:jc w:val="both"/>
        <w:rPr>
          <w:rFonts w:asciiTheme="minorHAnsi" w:eastAsia="Arial" w:hAnsiTheme="minorHAnsi" w:cs="Arial"/>
          <w:sz w:val="22"/>
          <w:szCs w:val="22"/>
        </w:rPr>
      </w:pPr>
      <w:r w:rsidRPr="00C97D97">
        <w:rPr>
          <w:rFonts w:asciiTheme="minorHAnsi" w:eastAsia="Arial" w:hAnsiTheme="minorHAnsi" w:cs="Arial"/>
          <w:sz w:val="22"/>
          <w:szCs w:val="22"/>
        </w:rPr>
        <w:t xml:space="preserve">En effet, la loi "Pour la liberté de choisir son avenir professionnel" prévoit la mise en place d’une expérimentation permettant de suivre des actions de VAE pour acquérir un ou plusieurs blocs de compétences. </w:t>
      </w:r>
      <w:r w:rsidRPr="00C97D97">
        <w:rPr>
          <w:rFonts w:asciiTheme="minorHAnsi" w:hAnsiTheme="minorHAnsi"/>
          <w:sz w:val="22"/>
          <w:szCs w:val="22"/>
        </w:rPr>
        <w:t>"Les certifications concernées par l’expérimentation sont obligatoirement découpées en blocs de compétences constitués d’ensembles homogènes et cohérents de compétences contribuant à l’exercice autonome d’une activité professionnelle". De même, il faudra que "chaque bloc de compétences soit identifié par un numéro ou code de référence présent dans la fiche résumé descriptif de la certification accessible sur le site internet hébergeant le répertoire national des certifications professionnelles (RNCP)".</w:t>
      </w:r>
    </w:p>
    <w:p w14:paraId="14F602B4" w14:textId="77777777" w:rsidR="00BB19F1" w:rsidRPr="00C97D97" w:rsidRDefault="00BB19F1" w:rsidP="00BB19F1">
      <w:pPr>
        <w:ind w:right="60"/>
        <w:jc w:val="both"/>
        <w:rPr>
          <w:rFonts w:asciiTheme="minorHAnsi" w:hAnsiTheme="minorHAnsi" w:cs="Arial"/>
          <w:sz w:val="22"/>
          <w:szCs w:val="22"/>
        </w:rPr>
      </w:pPr>
      <w:r w:rsidRPr="00C97D97">
        <w:rPr>
          <w:rFonts w:asciiTheme="minorHAnsi" w:eastAsia="Arial" w:hAnsiTheme="minorHAnsi" w:cs="Arial"/>
          <w:sz w:val="22"/>
          <w:szCs w:val="22"/>
        </w:rPr>
        <w:t xml:space="preserve">  </w:t>
      </w:r>
    </w:p>
    <w:p w14:paraId="3CD2679E" w14:textId="77777777" w:rsidR="00BB19F1" w:rsidRPr="00C97D97" w:rsidRDefault="00BB19F1" w:rsidP="00BB19F1">
      <w:pPr>
        <w:pStyle w:val="Paragraphedeliste"/>
        <w:numPr>
          <w:ilvl w:val="0"/>
          <w:numId w:val="27"/>
        </w:numPr>
        <w:jc w:val="both"/>
        <w:rPr>
          <w:rFonts w:asciiTheme="minorHAnsi" w:hAnsiTheme="minorHAnsi" w:cs="Arial"/>
          <w:b/>
          <w:sz w:val="22"/>
          <w:szCs w:val="22"/>
        </w:rPr>
      </w:pPr>
      <w:r w:rsidRPr="00C97D97">
        <w:rPr>
          <w:rFonts w:asciiTheme="minorHAnsi" w:eastAsia="Arial" w:hAnsiTheme="minorHAnsi" w:cs="Arial"/>
          <w:b/>
          <w:sz w:val="22"/>
          <w:szCs w:val="22"/>
        </w:rPr>
        <w:t>Intervention régionale</w:t>
      </w:r>
    </w:p>
    <w:p w14:paraId="6EDDE306" w14:textId="77777777" w:rsidR="00BB19F1" w:rsidRPr="00C97D97" w:rsidRDefault="00BB19F1" w:rsidP="00BB19F1">
      <w:pPr>
        <w:jc w:val="both"/>
        <w:rPr>
          <w:rFonts w:asciiTheme="minorHAnsi" w:eastAsia="Arial" w:hAnsiTheme="minorHAnsi" w:cs="Arial"/>
          <w:b/>
          <w:sz w:val="22"/>
          <w:szCs w:val="22"/>
        </w:rPr>
      </w:pPr>
      <w:r w:rsidRPr="00C97D97">
        <w:rPr>
          <w:rFonts w:asciiTheme="minorHAnsi" w:eastAsia="Arial" w:hAnsiTheme="minorHAnsi" w:cs="Arial"/>
          <w:b/>
          <w:sz w:val="22"/>
          <w:szCs w:val="22"/>
        </w:rPr>
        <w:t xml:space="preserve"> </w:t>
      </w:r>
    </w:p>
    <w:p w14:paraId="515B5A16" w14:textId="77777777" w:rsidR="00BB19F1" w:rsidRPr="00C97D97" w:rsidRDefault="00BB19F1" w:rsidP="00BB19F1">
      <w:pPr>
        <w:pStyle w:val="Paragraphedeliste"/>
        <w:ind w:left="0"/>
        <w:jc w:val="both"/>
        <w:rPr>
          <w:rFonts w:asciiTheme="minorHAnsi" w:hAnsiTheme="minorHAnsi" w:cs="Arial"/>
          <w:sz w:val="22"/>
          <w:szCs w:val="22"/>
        </w:rPr>
      </w:pPr>
      <w:r w:rsidRPr="00C97D97">
        <w:rPr>
          <w:rFonts w:asciiTheme="minorHAnsi" w:eastAsia="Arial" w:hAnsiTheme="minorHAnsi" w:cs="Arial"/>
          <w:sz w:val="22"/>
          <w:szCs w:val="22"/>
        </w:rPr>
        <w:t xml:space="preserve">L'aide régionale est versée au stagiaire (ou par subrogation à l'organisme de formation retenu par le stagiaire) et elle est déterminée de la façon suivante : </w:t>
      </w:r>
    </w:p>
    <w:p w14:paraId="389BD00A" w14:textId="77777777" w:rsidR="00BB19F1" w:rsidRPr="00C97D97" w:rsidRDefault="00BB19F1" w:rsidP="00BB19F1">
      <w:pPr>
        <w:numPr>
          <w:ilvl w:val="0"/>
          <w:numId w:val="4"/>
        </w:numPr>
        <w:spacing w:after="18" w:line="264" w:lineRule="auto"/>
        <w:contextualSpacing/>
        <w:jc w:val="both"/>
        <w:rPr>
          <w:rFonts w:asciiTheme="minorHAnsi" w:hAnsiTheme="minorHAnsi" w:cs="Arial"/>
          <w:sz w:val="22"/>
          <w:szCs w:val="22"/>
        </w:rPr>
      </w:pPr>
      <w:r w:rsidRPr="00C97D97">
        <w:rPr>
          <w:rFonts w:asciiTheme="minorHAnsi" w:hAnsiTheme="minorHAnsi"/>
          <w:sz w:val="22"/>
          <w:szCs w:val="22"/>
        </w:rPr>
        <w:t>S’il bénéficie d’un montant suffisant sur son CPF, il peut suivre la formation de son choix sans avoir recours au CHPF</w:t>
      </w:r>
      <w:r w:rsidRPr="00C97D97">
        <w:rPr>
          <w:rFonts w:asciiTheme="minorHAnsi" w:eastAsia="Arial" w:hAnsiTheme="minorHAnsi" w:cs="Arial"/>
          <w:sz w:val="22"/>
          <w:szCs w:val="22"/>
        </w:rPr>
        <w:t>.</w:t>
      </w:r>
    </w:p>
    <w:p w14:paraId="4C88E580" w14:textId="77777777" w:rsidR="00BB19F1" w:rsidRPr="00C97D97" w:rsidRDefault="00BB19F1" w:rsidP="00BB19F1">
      <w:pPr>
        <w:numPr>
          <w:ilvl w:val="0"/>
          <w:numId w:val="4"/>
        </w:numPr>
        <w:spacing w:after="18" w:line="264" w:lineRule="auto"/>
        <w:contextualSpacing/>
        <w:jc w:val="both"/>
        <w:rPr>
          <w:rFonts w:asciiTheme="minorHAnsi" w:hAnsiTheme="minorHAnsi" w:cs="Arial"/>
          <w:sz w:val="22"/>
          <w:szCs w:val="22"/>
        </w:rPr>
      </w:pPr>
      <w:r w:rsidRPr="00C97D97">
        <w:rPr>
          <w:rFonts w:asciiTheme="minorHAnsi" w:hAnsiTheme="minorHAnsi"/>
          <w:sz w:val="22"/>
          <w:szCs w:val="22"/>
        </w:rPr>
        <w:t xml:space="preserve">Si le montant est insuffisant mais que son CPF possède quand même un solde supérieur ou égal à 500€, il peut demander une aide financière à la Région au titre du </w:t>
      </w:r>
      <w:r w:rsidRPr="00C97D97">
        <w:rPr>
          <w:rFonts w:asciiTheme="minorHAnsi" w:eastAsia="Arial" w:hAnsiTheme="minorHAnsi" w:cs="Arial"/>
          <w:sz w:val="22"/>
          <w:szCs w:val="22"/>
        </w:rPr>
        <w:t>CHPF, une fois mobilisé le montant en Euros présent sur son CPF.</w:t>
      </w:r>
      <w:r w:rsidRPr="00C97D97">
        <w:rPr>
          <w:rFonts w:asciiTheme="minorHAnsi" w:hAnsiTheme="minorHAnsi" w:cs="Arial"/>
          <w:sz w:val="22"/>
          <w:szCs w:val="22"/>
        </w:rPr>
        <w:t xml:space="preserve"> </w:t>
      </w:r>
      <w:r w:rsidRPr="00C97D97">
        <w:rPr>
          <w:rFonts w:asciiTheme="minorHAnsi" w:eastAsia="Arial" w:hAnsiTheme="minorHAnsi" w:cs="Arial"/>
          <w:sz w:val="22"/>
          <w:szCs w:val="22"/>
        </w:rPr>
        <w:t xml:space="preserve">Le montant de l’aide régionale est alors calculé en fonction du coût pédagogique résiduel précisé dans le devis de l’organisme. </w:t>
      </w:r>
    </w:p>
    <w:p w14:paraId="3AD93F7C" w14:textId="77777777" w:rsidR="00BB19F1" w:rsidRPr="00C97D97" w:rsidRDefault="00BB19F1" w:rsidP="00BB19F1">
      <w:pPr>
        <w:numPr>
          <w:ilvl w:val="0"/>
          <w:numId w:val="4"/>
        </w:numPr>
        <w:spacing w:after="18" w:line="264" w:lineRule="auto"/>
        <w:contextualSpacing/>
        <w:jc w:val="both"/>
        <w:rPr>
          <w:rFonts w:asciiTheme="minorHAnsi" w:hAnsiTheme="minorHAnsi" w:cs="Arial"/>
          <w:sz w:val="22"/>
          <w:szCs w:val="22"/>
        </w:rPr>
      </w:pPr>
      <w:r w:rsidRPr="00C97D97">
        <w:rPr>
          <w:rFonts w:asciiTheme="minorHAnsi" w:eastAsia="Arial" w:hAnsiTheme="minorHAnsi" w:cs="Arial"/>
          <w:sz w:val="22"/>
          <w:szCs w:val="22"/>
        </w:rPr>
        <w:t xml:space="preserve">Le montant de l’aide régionale est calculé en fonction du coût pédagogique précisé dans le devis de l’organisme. </w:t>
      </w:r>
    </w:p>
    <w:p w14:paraId="3B6545AC" w14:textId="77777777" w:rsidR="00BB19F1" w:rsidRPr="00C97D97" w:rsidRDefault="00BB19F1" w:rsidP="00BB19F1">
      <w:pPr>
        <w:pStyle w:val="Paragraphedeliste"/>
        <w:numPr>
          <w:ilvl w:val="0"/>
          <w:numId w:val="4"/>
        </w:numPr>
        <w:spacing w:after="9"/>
        <w:jc w:val="both"/>
        <w:rPr>
          <w:rFonts w:asciiTheme="minorHAnsi" w:eastAsia="Arial" w:hAnsiTheme="minorHAnsi" w:cs="Arial"/>
          <w:sz w:val="22"/>
          <w:szCs w:val="22"/>
        </w:rPr>
      </w:pPr>
      <w:r w:rsidRPr="00C97D97">
        <w:rPr>
          <w:rFonts w:asciiTheme="minorHAnsi" w:eastAsia="Arial" w:hAnsiTheme="minorHAnsi" w:cs="Arial"/>
          <w:sz w:val="22"/>
          <w:szCs w:val="22"/>
        </w:rPr>
        <w:lastRenderedPageBreak/>
        <w:t>L'aide de la Région ne pourra dépasser 5 000 € TTC.</w:t>
      </w:r>
    </w:p>
    <w:p w14:paraId="372EB838" w14:textId="77777777" w:rsidR="00BB19F1" w:rsidRPr="00C97D97" w:rsidRDefault="00BB19F1" w:rsidP="00BB19F1">
      <w:pPr>
        <w:pStyle w:val="Paragraphedeliste"/>
        <w:spacing w:after="9"/>
        <w:ind w:left="0"/>
        <w:jc w:val="both"/>
        <w:rPr>
          <w:rFonts w:asciiTheme="minorHAnsi" w:eastAsia="Arial" w:hAnsiTheme="minorHAnsi" w:cs="Arial"/>
          <w:sz w:val="22"/>
          <w:szCs w:val="22"/>
        </w:rPr>
      </w:pPr>
    </w:p>
    <w:p w14:paraId="165E02EE" w14:textId="77777777" w:rsidR="00BB19F1" w:rsidRPr="00C97D97" w:rsidRDefault="00BB19F1" w:rsidP="00BB19F1">
      <w:pPr>
        <w:jc w:val="both"/>
        <w:rPr>
          <w:rFonts w:asciiTheme="minorHAnsi" w:hAnsiTheme="minorHAnsi" w:cs="Arial"/>
          <w:sz w:val="22"/>
          <w:szCs w:val="22"/>
        </w:rPr>
      </w:pPr>
      <w:r w:rsidRPr="00C97D97">
        <w:rPr>
          <w:rFonts w:asciiTheme="minorHAnsi" w:eastAsia="Arial" w:hAnsiTheme="minorHAnsi" w:cs="Arial"/>
          <w:b/>
          <w:sz w:val="22"/>
          <w:szCs w:val="22"/>
          <w:u w:val="single" w:color="000000"/>
        </w:rPr>
        <w:t>Prise en charge de la rémunération et de la protection sociale</w:t>
      </w:r>
      <w:r w:rsidRPr="00C97D97">
        <w:rPr>
          <w:rFonts w:asciiTheme="minorHAnsi" w:eastAsia="Arial" w:hAnsiTheme="minorHAnsi" w:cs="Arial"/>
          <w:b/>
          <w:sz w:val="22"/>
          <w:szCs w:val="22"/>
        </w:rPr>
        <w:t xml:space="preserve"> </w:t>
      </w:r>
    </w:p>
    <w:p w14:paraId="2FA31BFC" w14:textId="77777777" w:rsidR="00BB19F1" w:rsidRPr="00C97D97" w:rsidRDefault="00BB19F1" w:rsidP="00BB19F1">
      <w:pPr>
        <w:pStyle w:val="rtejustify"/>
        <w:spacing w:before="0" w:beforeAutospacing="0" w:after="0" w:afterAutospacing="0"/>
        <w:jc w:val="both"/>
        <w:rPr>
          <w:rFonts w:asciiTheme="minorHAnsi" w:hAnsiTheme="minorHAnsi"/>
          <w:sz w:val="22"/>
          <w:szCs w:val="22"/>
        </w:rPr>
      </w:pPr>
      <w:r w:rsidRPr="00C97D97">
        <w:rPr>
          <w:rStyle w:val="lev"/>
          <w:rFonts w:asciiTheme="minorHAnsi" w:hAnsiTheme="minorHAnsi"/>
          <w:color w:val="F18700"/>
          <w:sz w:val="22"/>
          <w:szCs w:val="22"/>
        </w:rPr>
        <w:t>Pour les salariés</w:t>
      </w:r>
    </w:p>
    <w:p w14:paraId="1F755CE1" w14:textId="77777777" w:rsidR="00BB19F1" w:rsidRPr="00C97D97" w:rsidRDefault="00BB19F1" w:rsidP="00BB19F1">
      <w:pPr>
        <w:pStyle w:val="rtejustify"/>
        <w:spacing w:before="0" w:beforeAutospacing="0" w:after="0" w:afterAutospacing="0"/>
        <w:jc w:val="both"/>
        <w:rPr>
          <w:rFonts w:asciiTheme="minorHAnsi" w:hAnsiTheme="minorHAnsi"/>
          <w:sz w:val="22"/>
          <w:szCs w:val="22"/>
        </w:rPr>
      </w:pPr>
      <w:r w:rsidRPr="00C97D97">
        <w:rPr>
          <w:rFonts w:asciiTheme="minorHAnsi" w:hAnsiTheme="minorHAnsi"/>
          <w:sz w:val="22"/>
          <w:szCs w:val="22"/>
        </w:rPr>
        <w:t>Lorsque la formation est suivie en tout ou en partie pendant le temps de travail, le salarié devra recueillir l’accord préalable de l’employeur sur le contenu et le calendrier de la formation.</w:t>
      </w:r>
    </w:p>
    <w:p w14:paraId="7478DE67" w14:textId="77777777" w:rsidR="00BB19F1" w:rsidRPr="00C97D97" w:rsidRDefault="00BB19F1" w:rsidP="00BB19F1">
      <w:pPr>
        <w:pStyle w:val="rtejustify"/>
        <w:spacing w:before="0" w:beforeAutospacing="0" w:after="0" w:afterAutospacing="0"/>
        <w:jc w:val="both"/>
        <w:rPr>
          <w:rFonts w:asciiTheme="minorHAnsi" w:hAnsiTheme="minorHAnsi"/>
          <w:sz w:val="22"/>
          <w:szCs w:val="22"/>
        </w:rPr>
      </w:pPr>
      <w:r w:rsidRPr="00C97D97">
        <w:rPr>
          <w:rFonts w:asciiTheme="minorHAnsi" w:hAnsiTheme="minorHAnsi"/>
          <w:sz w:val="22"/>
          <w:szCs w:val="22"/>
        </w:rPr>
        <w:t>Les heures de formation effectuées pendant le temps de travail constitueront un temps de travail effectif et donneront lieu au maintien de la rémunération.</w:t>
      </w:r>
    </w:p>
    <w:p w14:paraId="5BF91E3C" w14:textId="77777777" w:rsidR="00BB19F1" w:rsidRPr="00C97D97" w:rsidRDefault="00BB19F1" w:rsidP="00BB19F1">
      <w:pPr>
        <w:pStyle w:val="rtejustify"/>
        <w:spacing w:before="0" w:beforeAutospacing="0" w:after="0" w:afterAutospacing="0"/>
        <w:jc w:val="both"/>
        <w:rPr>
          <w:rFonts w:asciiTheme="minorHAnsi" w:hAnsiTheme="minorHAnsi"/>
          <w:sz w:val="22"/>
          <w:szCs w:val="22"/>
        </w:rPr>
      </w:pPr>
      <w:r w:rsidRPr="00C97D97">
        <w:rPr>
          <w:rFonts w:asciiTheme="minorHAnsi" w:hAnsiTheme="minorHAnsi"/>
          <w:sz w:val="22"/>
          <w:szCs w:val="22"/>
        </w:rPr>
        <w:t>Pendant la durée de la formation, le salarié bénéficie du régime de sécurité sociale relatif à la protection en matière d’accidents du travail et de maladies professionnelles.</w:t>
      </w:r>
    </w:p>
    <w:p w14:paraId="7F09D7B5" w14:textId="77777777" w:rsidR="00BB19F1" w:rsidRPr="00C97D97" w:rsidRDefault="00BB19F1" w:rsidP="00BB19F1">
      <w:pPr>
        <w:pStyle w:val="rtejustify"/>
        <w:spacing w:before="0" w:beforeAutospacing="0" w:after="0" w:afterAutospacing="0"/>
        <w:jc w:val="both"/>
        <w:rPr>
          <w:rFonts w:asciiTheme="minorHAnsi" w:hAnsiTheme="minorHAnsi"/>
          <w:sz w:val="22"/>
          <w:szCs w:val="22"/>
        </w:rPr>
      </w:pPr>
      <w:r w:rsidRPr="00C97D97">
        <w:rPr>
          <w:rFonts w:asciiTheme="minorHAnsi" w:hAnsiTheme="minorHAnsi"/>
          <w:sz w:val="22"/>
          <w:szCs w:val="22"/>
        </w:rPr>
        <w:t>Lorsque la formation a lieu en dehors du temps de travail, le salarié n’est pas tenu d’obtenir l’accord de son employeur. Dans ce cas, il ne perçoit pas d’allocation.</w:t>
      </w:r>
    </w:p>
    <w:p w14:paraId="37A53AE2" w14:textId="77777777" w:rsidR="00BB19F1" w:rsidRPr="00C97D97" w:rsidRDefault="00BB19F1" w:rsidP="00BB19F1">
      <w:pPr>
        <w:pStyle w:val="rtejustify"/>
        <w:spacing w:before="0" w:beforeAutospacing="0" w:after="0" w:afterAutospacing="0"/>
        <w:jc w:val="both"/>
        <w:rPr>
          <w:rStyle w:val="lev"/>
          <w:rFonts w:asciiTheme="minorHAnsi" w:hAnsiTheme="minorHAnsi"/>
          <w:color w:val="F18700"/>
          <w:sz w:val="22"/>
          <w:szCs w:val="22"/>
        </w:rPr>
      </w:pPr>
    </w:p>
    <w:p w14:paraId="58D0BAF4" w14:textId="77777777" w:rsidR="00BB19F1" w:rsidRPr="00C97D97" w:rsidRDefault="00BB19F1" w:rsidP="00BB19F1">
      <w:pPr>
        <w:pStyle w:val="rtejustify"/>
        <w:spacing w:before="0" w:beforeAutospacing="0" w:after="0" w:afterAutospacing="0"/>
        <w:jc w:val="both"/>
        <w:rPr>
          <w:rFonts w:asciiTheme="minorHAnsi" w:hAnsiTheme="minorHAnsi"/>
          <w:sz w:val="22"/>
          <w:szCs w:val="22"/>
        </w:rPr>
      </w:pPr>
      <w:r w:rsidRPr="00C97D97">
        <w:rPr>
          <w:rStyle w:val="lev"/>
          <w:rFonts w:asciiTheme="minorHAnsi" w:hAnsiTheme="minorHAnsi"/>
          <w:color w:val="F18700"/>
          <w:sz w:val="22"/>
          <w:szCs w:val="22"/>
        </w:rPr>
        <w:t>Pour les demandeurs d’emploi</w:t>
      </w:r>
    </w:p>
    <w:p w14:paraId="5AA10E16" w14:textId="77777777" w:rsidR="00BB19F1" w:rsidRPr="00C97D97" w:rsidRDefault="00BB19F1" w:rsidP="00BB19F1">
      <w:pPr>
        <w:pStyle w:val="rtejustify"/>
        <w:spacing w:before="0" w:beforeAutospacing="0" w:after="0" w:afterAutospacing="0"/>
        <w:jc w:val="both"/>
        <w:rPr>
          <w:rFonts w:asciiTheme="minorHAnsi" w:hAnsiTheme="minorHAnsi"/>
          <w:sz w:val="22"/>
          <w:szCs w:val="22"/>
        </w:rPr>
      </w:pPr>
      <w:r w:rsidRPr="00C97D97">
        <w:rPr>
          <w:rFonts w:asciiTheme="minorHAnsi" w:hAnsiTheme="minorHAnsi"/>
          <w:sz w:val="22"/>
          <w:szCs w:val="22"/>
        </w:rPr>
        <w:t xml:space="preserve">Pendant la formation, le demandeur d’emploi bénéficie du statut de stagiaire de la formation professionnelle. S’il est indemnisé au titre de l’assurance chômage, il perçoit une aide prévue à ce titre dans ce cadre. S’il n’est pas indemnisé et qu’une aide au titre du </w:t>
      </w:r>
      <w:r w:rsidRPr="00C97D97">
        <w:rPr>
          <w:rFonts w:asciiTheme="minorHAnsi" w:eastAsia="Arial" w:hAnsiTheme="minorHAnsi" w:cs="Arial"/>
          <w:sz w:val="22"/>
          <w:szCs w:val="22"/>
        </w:rPr>
        <w:t xml:space="preserve">CHPF </w:t>
      </w:r>
      <w:r w:rsidRPr="00C97D97">
        <w:rPr>
          <w:rFonts w:asciiTheme="minorHAnsi" w:hAnsiTheme="minorHAnsi"/>
          <w:sz w:val="22"/>
          <w:szCs w:val="22"/>
        </w:rPr>
        <w:t>lui est attribuée, il percevra une rémunération de la Région selon les critères du Code du Travail et les dispositions prises par le Conseil régional.</w:t>
      </w:r>
    </w:p>
    <w:p w14:paraId="6FA64DF6" w14:textId="77777777" w:rsidR="00BB19F1" w:rsidRPr="00C97D97" w:rsidRDefault="00BB19F1" w:rsidP="00BB19F1">
      <w:pPr>
        <w:jc w:val="both"/>
        <w:rPr>
          <w:rFonts w:asciiTheme="minorHAnsi" w:eastAsia="Arial" w:hAnsiTheme="minorHAnsi" w:cs="Arial"/>
          <w:b/>
          <w:sz w:val="22"/>
          <w:szCs w:val="22"/>
        </w:rPr>
      </w:pPr>
      <w:r w:rsidRPr="00C97D97">
        <w:rPr>
          <w:rFonts w:asciiTheme="minorHAnsi" w:eastAsia="Arial" w:hAnsiTheme="minorHAnsi" w:cs="Arial"/>
          <w:sz w:val="22"/>
          <w:szCs w:val="22"/>
        </w:rPr>
        <w:t xml:space="preserve"> </w:t>
      </w:r>
    </w:p>
    <w:p w14:paraId="5A09CCC1" w14:textId="77777777" w:rsidR="00BB19F1" w:rsidRPr="00C97D97" w:rsidRDefault="00BB19F1" w:rsidP="00BB19F1">
      <w:pPr>
        <w:pStyle w:val="Paragraphedeliste"/>
        <w:numPr>
          <w:ilvl w:val="0"/>
          <w:numId w:val="27"/>
        </w:numPr>
        <w:jc w:val="both"/>
        <w:outlineLvl w:val="1"/>
        <w:rPr>
          <w:rFonts w:asciiTheme="minorHAnsi" w:hAnsiTheme="minorHAnsi"/>
          <w:b/>
          <w:bCs/>
          <w:sz w:val="22"/>
          <w:szCs w:val="22"/>
        </w:rPr>
      </w:pPr>
      <w:r w:rsidRPr="00C97D97">
        <w:rPr>
          <w:rFonts w:asciiTheme="minorHAnsi" w:eastAsia="Arial" w:hAnsiTheme="minorHAnsi" w:cs="Arial"/>
          <w:b/>
          <w:sz w:val="22"/>
          <w:szCs w:val="22"/>
        </w:rPr>
        <w:t>Instruction des dossiers</w:t>
      </w:r>
    </w:p>
    <w:p w14:paraId="4500E1A7" w14:textId="77777777" w:rsidR="00BB19F1" w:rsidRPr="00C97D97" w:rsidRDefault="00BB19F1" w:rsidP="00BB19F1">
      <w:pPr>
        <w:pStyle w:val="Paragraphedeliste"/>
        <w:jc w:val="both"/>
        <w:outlineLvl w:val="1"/>
        <w:rPr>
          <w:rFonts w:asciiTheme="minorHAnsi" w:hAnsiTheme="minorHAnsi"/>
          <w:b/>
          <w:bCs/>
          <w:sz w:val="22"/>
          <w:szCs w:val="22"/>
        </w:rPr>
      </w:pPr>
    </w:p>
    <w:p w14:paraId="4DDD9FD4" w14:textId="77777777" w:rsidR="00BB19F1" w:rsidRPr="00C97D97" w:rsidRDefault="00BB19F1" w:rsidP="00BB19F1">
      <w:pPr>
        <w:pStyle w:val="Paragraphedeliste"/>
        <w:numPr>
          <w:ilvl w:val="0"/>
          <w:numId w:val="31"/>
        </w:numPr>
        <w:jc w:val="both"/>
        <w:outlineLvl w:val="1"/>
        <w:rPr>
          <w:rFonts w:asciiTheme="minorHAnsi" w:hAnsiTheme="minorHAnsi"/>
          <w:b/>
          <w:bCs/>
          <w:sz w:val="22"/>
          <w:szCs w:val="22"/>
        </w:rPr>
      </w:pPr>
      <w:r w:rsidRPr="00C97D97">
        <w:rPr>
          <w:rFonts w:asciiTheme="minorHAnsi" w:hAnsiTheme="minorHAnsi"/>
          <w:b/>
          <w:bCs/>
          <w:sz w:val="22"/>
          <w:szCs w:val="22"/>
        </w:rPr>
        <w:t>Etape 1 : démarche Compte Personnel de Formation (CPF)</w:t>
      </w:r>
    </w:p>
    <w:p w14:paraId="4A4971E4" w14:textId="77777777" w:rsidR="00BB19F1" w:rsidRPr="00C97D97" w:rsidRDefault="00BB19F1" w:rsidP="00BB19F1">
      <w:pPr>
        <w:jc w:val="both"/>
        <w:outlineLvl w:val="1"/>
        <w:rPr>
          <w:rFonts w:asciiTheme="minorHAnsi" w:hAnsiTheme="minorHAnsi"/>
          <w:bCs/>
          <w:sz w:val="22"/>
          <w:szCs w:val="22"/>
        </w:rPr>
      </w:pPr>
    </w:p>
    <w:p w14:paraId="7EA3048D" w14:textId="77777777" w:rsidR="00BB19F1" w:rsidRPr="00C97D97" w:rsidRDefault="00BB19F1" w:rsidP="00BB19F1">
      <w:pPr>
        <w:jc w:val="both"/>
        <w:outlineLvl w:val="1"/>
        <w:rPr>
          <w:rFonts w:asciiTheme="minorHAnsi" w:hAnsiTheme="minorHAnsi"/>
          <w:sz w:val="22"/>
          <w:szCs w:val="22"/>
        </w:rPr>
      </w:pPr>
      <w:r w:rsidRPr="00C97D97">
        <w:rPr>
          <w:rFonts w:asciiTheme="minorHAnsi" w:hAnsiTheme="minorHAnsi"/>
          <w:bCs/>
          <w:sz w:val="22"/>
          <w:szCs w:val="22"/>
        </w:rPr>
        <w:t>C</w:t>
      </w:r>
      <w:r w:rsidRPr="00C97D97">
        <w:rPr>
          <w:rFonts w:asciiTheme="minorHAnsi" w:hAnsiTheme="minorHAnsi"/>
          <w:sz w:val="22"/>
          <w:szCs w:val="22"/>
        </w:rPr>
        <w:t xml:space="preserve">haque personne devra accéder à un </w:t>
      </w:r>
      <w:r w:rsidRPr="00C97D97">
        <w:rPr>
          <w:rFonts w:asciiTheme="minorHAnsi" w:hAnsiTheme="minorHAnsi"/>
          <w:b/>
          <w:bCs/>
          <w:sz w:val="22"/>
          <w:szCs w:val="22"/>
        </w:rPr>
        <w:t xml:space="preserve">service dématérialisé gratuit, </w:t>
      </w:r>
      <w:r w:rsidRPr="00C97D97">
        <w:rPr>
          <w:rFonts w:asciiTheme="minorHAnsi" w:hAnsiTheme="minorHAnsi"/>
          <w:sz w:val="22"/>
          <w:szCs w:val="22"/>
        </w:rPr>
        <w:t xml:space="preserve">accessible à partir du site </w:t>
      </w:r>
      <w:hyperlink r:id="rId9" w:tgtFrame="_blank" w:history="1">
        <w:r w:rsidRPr="00C97D97">
          <w:rPr>
            <w:rFonts w:asciiTheme="minorHAnsi" w:hAnsiTheme="minorHAnsi"/>
            <w:b/>
            <w:bCs/>
            <w:color w:val="00A7CE"/>
            <w:sz w:val="22"/>
            <w:szCs w:val="22"/>
            <w:u w:val="single"/>
          </w:rPr>
          <w:t>moncompteactivite.gouv.fr</w:t>
        </w:r>
      </w:hyperlink>
      <w:r w:rsidRPr="00C97D97">
        <w:rPr>
          <w:rFonts w:asciiTheme="minorHAnsi" w:hAnsiTheme="minorHAnsi"/>
          <w:sz w:val="22"/>
          <w:szCs w:val="22"/>
        </w:rPr>
        <w:t>, qui donnera des informations sur :</w:t>
      </w:r>
    </w:p>
    <w:p w14:paraId="4EF2956D" w14:textId="77777777" w:rsidR="00BB19F1" w:rsidRPr="00C97D97" w:rsidRDefault="00BB19F1" w:rsidP="00BB19F1">
      <w:pPr>
        <w:numPr>
          <w:ilvl w:val="0"/>
          <w:numId w:val="22"/>
        </w:numPr>
        <w:jc w:val="both"/>
        <w:rPr>
          <w:rFonts w:asciiTheme="minorHAnsi" w:hAnsiTheme="minorHAnsi"/>
          <w:sz w:val="22"/>
          <w:szCs w:val="22"/>
        </w:rPr>
      </w:pPr>
      <w:r w:rsidRPr="00C97D97">
        <w:rPr>
          <w:rFonts w:asciiTheme="minorHAnsi" w:hAnsiTheme="minorHAnsi"/>
          <w:sz w:val="22"/>
          <w:szCs w:val="22"/>
        </w:rPr>
        <w:t>les formations éligibles,</w:t>
      </w:r>
    </w:p>
    <w:p w14:paraId="4B5B4858" w14:textId="77777777" w:rsidR="00BB19F1" w:rsidRPr="00C97D97" w:rsidRDefault="00BB19F1" w:rsidP="00BB19F1">
      <w:pPr>
        <w:numPr>
          <w:ilvl w:val="0"/>
          <w:numId w:val="22"/>
        </w:numPr>
        <w:jc w:val="both"/>
        <w:rPr>
          <w:rFonts w:asciiTheme="minorHAnsi" w:hAnsiTheme="minorHAnsi"/>
          <w:sz w:val="22"/>
          <w:szCs w:val="22"/>
        </w:rPr>
      </w:pPr>
      <w:r w:rsidRPr="00C97D97">
        <w:rPr>
          <w:rFonts w:asciiTheme="minorHAnsi" w:hAnsiTheme="minorHAnsi"/>
          <w:sz w:val="22"/>
          <w:szCs w:val="22"/>
        </w:rPr>
        <w:t>les modalités de mobilisation de son CPF.</w:t>
      </w:r>
    </w:p>
    <w:p w14:paraId="07F33855" w14:textId="77777777" w:rsidR="00BB19F1" w:rsidRPr="00C97D97" w:rsidRDefault="00BB19F1" w:rsidP="00BB19F1">
      <w:pPr>
        <w:jc w:val="both"/>
        <w:rPr>
          <w:rFonts w:asciiTheme="minorHAnsi" w:hAnsiTheme="minorHAnsi"/>
          <w:sz w:val="22"/>
          <w:szCs w:val="22"/>
        </w:rPr>
      </w:pPr>
      <w:r w:rsidRPr="00C97D97">
        <w:rPr>
          <w:rFonts w:asciiTheme="minorHAnsi" w:hAnsiTheme="minorHAnsi"/>
          <w:sz w:val="22"/>
          <w:szCs w:val="22"/>
        </w:rPr>
        <w:t>Lors de sa première visite, le titulaire doit activer son compte personnel en procédant à son inscription. Il peut ensuite se connecter à son espace privé grâce à son numéro de sécurité sociale et à un mot de passe.</w:t>
      </w:r>
    </w:p>
    <w:p w14:paraId="18C4B89F" w14:textId="77777777" w:rsidR="00BB19F1" w:rsidRPr="00C97D97" w:rsidRDefault="00BB19F1" w:rsidP="00BB19F1">
      <w:pPr>
        <w:jc w:val="both"/>
        <w:rPr>
          <w:rFonts w:asciiTheme="minorHAnsi" w:hAnsiTheme="minorHAnsi"/>
          <w:sz w:val="22"/>
          <w:szCs w:val="22"/>
        </w:rPr>
      </w:pPr>
      <w:r w:rsidRPr="00C97D97">
        <w:rPr>
          <w:rFonts w:asciiTheme="minorHAnsi" w:hAnsiTheme="minorHAnsi"/>
          <w:sz w:val="22"/>
          <w:szCs w:val="22"/>
        </w:rPr>
        <w:t>Sur son espace privé, le titulaire a la possibilité de :</w:t>
      </w:r>
    </w:p>
    <w:p w14:paraId="4DEB77E3" w14:textId="77777777" w:rsidR="00BB19F1" w:rsidRPr="00C97D97" w:rsidRDefault="00BB19F1" w:rsidP="00BB19F1">
      <w:pPr>
        <w:numPr>
          <w:ilvl w:val="0"/>
          <w:numId w:val="23"/>
        </w:numPr>
        <w:jc w:val="both"/>
        <w:rPr>
          <w:rFonts w:asciiTheme="minorHAnsi" w:hAnsiTheme="minorHAnsi"/>
          <w:sz w:val="22"/>
          <w:szCs w:val="22"/>
        </w:rPr>
      </w:pPr>
      <w:r w:rsidRPr="00C97D97">
        <w:rPr>
          <w:rFonts w:asciiTheme="minorHAnsi" w:hAnsiTheme="minorHAnsi"/>
          <w:sz w:val="22"/>
          <w:szCs w:val="22"/>
        </w:rPr>
        <w:t>visualiser le crédit en Euros sur son compte et les abondements,</w:t>
      </w:r>
    </w:p>
    <w:p w14:paraId="5D632E48" w14:textId="77777777" w:rsidR="00BB19F1" w:rsidRPr="00C97D97" w:rsidRDefault="00BB19F1" w:rsidP="00BB19F1">
      <w:pPr>
        <w:numPr>
          <w:ilvl w:val="0"/>
          <w:numId w:val="23"/>
        </w:numPr>
        <w:jc w:val="both"/>
        <w:rPr>
          <w:rFonts w:asciiTheme="minorHAnsi" w:hAnsiTheme="minorHAnsi"/>
          <w:sz w:val="22"/>
          <w:szCs w:val="22"/>
        </w:rPr>
      </w:pPr>
      <w:r w:rsidRPr="00C97D97">
        <w:rPr>
          <w:rFonts w:asciiTheme="minorHAnsi" w:hAnsiTheme="minorHAnsi"/>
          <w:sz w:val="22"/>
          <w:szCs w:val="22"/>
        </w:rPr>
        <w:t>créer puis consulter ses dossiers de formation,</w:t>
      </w:r>
    </w:p>
    <w:p w14:paraId="40F372CC" w14:textId="77777777" w:rsidR="00BB19F1" w:rsidRPr="00C97D97" w:rsidRDefault="00BB19F1" w:rsidP="00BB19F1">
      <w:pPr>
        <w:numPr>
          <w:ilvl w:val="0"/>
          <w:numId w:val="23"/>
        </w:numPr>
        <w:jc w:val="both"/>
        <w:rPr>
          <w:rFonts w:asciiTheme="minorHAnsi" w:hAnsiTheme="minorHAnsi"/>
          <w:sz w:val="22"/>
          <w:szCs w:val="22"/>
        </w:rPr>
      </w:pPr>
      <w:r w:rsidRPr="00C97D97">
        <w:rPr>
          <w:rFonts w:asciiTheme="minorHAnsi" w:hAnsiTheme="minorHAnsi"/>
          <w:sz w:val="22"/>
          <w:szCs w:val="22"/>
        </w:rPr>
        <w:t>trouver une formation.</w:t>
      </w:r>
    </w:p>
    <w:p w14:paraId="5687D280" w14:textId="77777777" w:rsidR="00BB19F1" w:rsidRPr="00C97D97" w:rsidRDefault="00BB19F1" w:rsidP="00BB19F1">
      <w:pPr>
        <w:jc w:val="both"/>
        <w:rPr>
          <w:rFonts w:asciiTheme="minorHAnsi" w:hAnsiTheme="minorHAnsi"/>
          <w:sz w:val="22"/>
          <w:szCs w:val="22"/>
        </w:rPr>
      </w:pPr>
    </w:p>
    <w:p w14:paraId="33A362E6" w14:textId="77777777" w:rsidR="00BB19F1" w:rsidRPr="00C97D97" w:rsidRDefault="00BB19F1" w:rsidP="00BB19F1">
      <w:pPr>
        <w:jc w:val="both"/>
        <w:rPr>
          <w:rFonts w:asciiTheme="minorHAnsi" w:hAnsiTheme="minorHAnsi"/>
          <w:sz w:val="22"/>
          <w:szCs w:val="22"/>
        </w:rPr>
      </w:pPr>
      <w:r w:rsidRPr="00C97D97">
        <w:rPr>
          <w:rFonts w:asciiTheme="minorHAnsi" w:hAnsiTheme="minorHAnsi"/>
          <w:sz w:val="22"/>
          <w:szCs w:val="22"/>
        </w:rPr>
        <w:t>Cet outil dématérialisé (service dématérialisé et traitement automatisé) est géré par la Caisse des Dépôts et Consignations.</w:t>
      </w:r>
    </w:p>
    <w:p w14:paraId="1E15E8B3" w14:textId="77777777" w:rsidR="00BB19F1" w:rsidRPr="00C97D97" w:rsidRDefault="00BB19F1" w:rsidP="00BB19F1">
      <w:pPr>
        <w:jc w:val="both"/>
        <w:rPr>
          <w:rFonts w:asciiTheme="minorHAnsi" w:hAnsiTheme="minorHAnsi"/>
          <w:sz w:val="22"/>
          <w:szCs w:val="22"/>
        </w:rPr>
      </w:pPr>
      <w:r w:rsidRPr="00C97D97">
        <w:rPr>
          <w:rFonts w:asciiTheme="minorHAnsi" w:hAnsiTheme="minorHAnsi"/>
          <w:sz w:val="22"/>
          <w:szCs w:val="22"/>
        </w:rPr>
        <w:t xml:space="preserve">Afin de faciliter la mobilisation du CPF par son titulaire, la loi du 5 septembre 2018 « Pour la Liberté de choisir son avenir professionnel » acte la mise en place d’une </w:t>
      </w:r>
      <w:r w:rsidRPr="00C97D97">
        <w:rPr>
          <w:rFonts w:asciiTheme="minorHAnsi" w:hAnsiTheme="minorHAnsi"/>
          <w:b/>
          <w:bCs/>
          <w:sz w:val="22"/>
          <w:szCs w:val="22"/>
        </w:rPr>
        <w:t>application mobile</w:t>
      </w:r>
      <w:r w:rsidRPr="00C97D97">
        <w:rPr>
          <w:rFonts w:asciiTheme="minorHAnsi" w:hAnsiTheme="minorHAnsi"/>
          <w:sz w:val="22"/>
          <w:szCs w:val="22"/>
        </w:rPr>
        <w:t xml:space="preserve"> dédiée, gérée par la Caisse des Dépôts et Consignations.</w:t>
      </w:r>
    </w:p>
    <w:p w14:paraId="498CD805" w14:textId="77777777" w:rsidR="00BB19F1" w:rsidRPr="00C97D97" w:rsidRDefault="00BB19F1" w:rsidP="00BB19F1">
      <w:pPr>
        <w:jc w:val="both"/>
        <w:rPr>
          <w:rFonts w:asciiTheme="minorHAnsi" w:hAnsiTheme="minorHAnsi"/>
          <w:sz w:val="22"/>
          <w:szCs w:val="22"/>
        </w:rPr>
      </w:pPr>
      <w:r w:rsidRPr="00C97D97">
        <w:rPr>
          <w:rFonts w:asciiTheme="minorHAnsi" w:hAnsiTheme="minorHAnsi"/>
          <w:sz w:val="22"/>
          <w:szCs w:val="22"/>
        </w:rPr>
        <w:t>Cette application mobile permet de :</w:t>
      </w:r>
    </w:p>
    <w:p w14:paraId="3B480C1D" w14:textId="77777777" w:rsidR="00BB19F1" w:rsidRPr="00C97D97" w:rsidRDefault="00BB19F1" w:rsidP="00BB19F1">
      <w:pPr>
        <w:numPr>
          <w:ilvl w:val="0"/>
          <w:numId w:val="24"/>
        </w:numPr>
        <w:jc w:val="both"/>
        <w:rPr>
          <w:rFonts w:asciiTheme="minorHAnsi" w:hAnsiTheme="minorHAnsi"/>
          <w:sz w:val="22"/>
          <w:szCs w:val="22"/>
        </w:rPr>
      </w:pPr>
      <w:r w:rsidRPr="00C97D97">
        <w:rPr>
          <w:rFonts w:asciiTheme="minorHAnsi" w:hAnsiTheme="minorHAnsi"/>
          <w:sz w:val="22"/>
          <w:szCs w:val="22"/>
        </w:rPr>
        <w:t>connaître le montant des droits inscrits et des abondements possibles,</w:t>
      </w:r>
    </w:p>
    <w:p w14:paraId="56057546" w14:textId="77777777" w:rsidR="00BB19F1" w:rsidRPr="00C97D97" w:rsidRDefault="00BB19F1" w:rsidP="00BB19F1">
      <w:pPr>
        <w:numPr>
          <w:ilvl w:val="0"/>
          <w:numId w:val="24"/>
        </w:numPr>
        <w:jc w:val="both"/>
        <w:rPr>
          <w:rFonts w:asciiTheme="minorHAnsi" w:hAnsiTheme="minorHAnsi"/>
          <w:sz w:val="22"/>
          <w:szCs w:val="22"/>
        </w:rPr>
      </w:pPr>
      <w:r w:rsidRPr="00C97D97">
        <w:rPr>
          <w:rFonts w:asciiTheme="minorHAnsi" w:hAnsiTheme="minorHAnsi"/>
          <w:sz w:val="22"/>
          <w:szCs w:val="22"/>
        </w:rPr>
        <w:t>s’informer sur les formations éligibles,</w:t>
      </w:r>
    </w:p>
    <w:p w14:paraId="2A70D5DF" w14:textId="77777777" w:rsidR="00BB19F1" w:rsidRPr="00C97D97" w:rsidRDefault="00BB19F1" w:rsidP="00BB19F1">
      <w:pPr>
        <w:numPr>
          <w:ilvl w:val="0"/>
          <w:numId w:val="24"/>
        </w:numPr>
        <w:jc w:val="both"/>
        <w:rPr>
          <w:rFonts w:asciiTheme="minorHAnsi" w:hAnsiTheme="minorHAnsi"/>
          <w:sz w:val="22"/>
          <w:szCs w:val="22"/>
        </w:rPr>
      </w:pPr>
      <w:r w:rsidRPr="00C97D97">
        <w:rPr>
          <w:rFonts w:asciiTheme="minorHAnsi" w:hAnsiTheme="minorHAnsi"/>
          <w:sz w:val="22"/>
          <w:szCs w:val="22"/>
        </w:rPr>
        <w:t>gérer le dossier d’inscription aux formations,</w:t>
      </w:r>
    </w:p>
    <w:p w14:paraId="45C9A4E0" w14:textId="77777777" w:rsidR="00BB19F1" w:rsidRPr="00C97D97" w:rsidRDefault="00BB19F1" w:rsidP="00BB19F1">
      <w:pPr>
        <w:numPr>
          <w:ilvl w:val="0"/>
          <w:numId w:val="24"/>
        </w:numPr>
        <w:jc w:val="both"/>
        <w:rPr>
          <w:rFonts w:asciiTheme="minorHAnsi" w:hAnsiTheme="minorHAnsi"/>
          <w:sz w:val="22"/>
          <w:szCs w:val="22"/>
        </w:rPr>
      </w:pPr>
      <w:r w:rsidRPr="00C97D97">
        <w:rPr>
          <w:rFonts w:asciiTheme="minorHAnsi" w:hAnsiTheme="minorHAnsi"/>
          <w:sz w:val="22"/>
          <w:szCs w:val="22"/>
        </w:rPr>
        <w:t xml:space="preserve">demander l’intervention régionale </w:t>
      </w:r>
      <w:r w:rsidRPr="00C97D97">
        <w:rPr>
          <w:rFonts w:asciiTheme="minorHAnsi" w:eastAsia="Arial" w:hAnsiTheme="minorHAnsi" w:cs="Arial"/>
          <w:sz w:val="22"/>
          <w:szCs w:val="22"/>
        </w:rPr>
        <w:t xml:space="preserve">CHPF </w:t>
      </w:r>
      <w:r w:rsidRPr="00C97D97">
        <w:rPr>
          <w:rFonts w:asciiTheme="minorHAnsi" w:hAnsiTheme="minorHAnsi"/>
          <w:sz w:val="22"/>
          <w:szCs w:val="22"/>
        </w:rPr>
        <w:t xml:space="preserve">si le montant CPF est insuffisant pour couvrir les coûts pédagogiques de la formation, </w:t>
      </w:r>
    </w:p>
    <w:p w14:paraId="63C70F8C" w14:textId="77777777" w:rsidR="00BB19F1" w:rsidRPr="00C97D97" w:rsidRDefault="00BB19F1" w:rsidP="00BB19F1">
      <w:pPr>
        <w:numPr>
          <w:ilvl w:val="0"/>
          <w:numId w:val="24"/>
        </w:numPr>
        <w:jc w:val="both"/>
        <w:rPr>
          <w:rFonts w:asciiTheme="minorHAnsi" w:hAnsiTheme="minorHAnsi"/>
          <w:sz w:val="22"/>
          <w:szCs w:val="22"/>
        </w:rPr>
      </w:pPr>
      <w:r w:rsidRPr="00C97D97">
        <w:rPr>
          <w:rFonts w:asciiTheme="minorHAnsi" w:hAnsiTheme="minorHAnsi"/>
          <w:sz w:val="22"/>
          <w:szCs w:val="22"/>
        </w:rPr>
        <w:t>procéder au paiement des formations avec le montant disponible sur le compte CPF.</w:t>
      </w:r>
    </w:p>
    <w:p w14:paraId="66AC5675" w14:textId="77777777" w:rsidR="00BB19F1" w:rsidRPr="00C97D97" w:rsidRDefault="00BB19F1" w:rsidP="00BB19F1">
      <w:pPr>
        <w:jc w:val="both"/>
        <w:rPr>
          <w:rFonts w:asciiTheme="minorHAnsi" w:hAnsiTheme="minorHAnsi"/>
          <w:sz w:val="22"/>
          <w:szCs w:val="22"/>
        </w:rPr>
      </w:pPr>
    </w:p>
    <w:p w14:paraId="7C7DB638" w14:textId="77777777" w:rsidR="00BB19F1" w:rsidRPr="00C97D97" w:rsidRDefault="00BB19F1" w:rsidP="00BB19F1">
      <w:pPr>
        <w:spacing w:line="242" w:lineRule="auto"/>
        <w:ind w:right="64"/>
        <w:jc w:val="both"/>
        <w:rPr>
          <w:rFonts w:asciiTheme="minorHAnsi" w:eastAsia="Arial" w:hAnsiTheme="minorHAnsi" w:cs="Arial"/>
          <w:sz w:val="22"/>
          <w:szCs w:val="22"/>
        </w:rPr>
      </w:pPr>
      <w:r w:rsidRPr="00C97D97">
        <w:rPr>
          <w:rFonts w:asciiTheme="minorHAnsi" w:eastAsia="Arial" w:hAnsiTheme="minorHAnsi" w:cs="Arial"/>
          <w:sz w:val="22"/>
          <w:szCs w:val="22"/>
        </w:rPr>
        <w:t xml:space="preserve">La demande doit être effectuée à l'initiative du demandeur d'emploi, accompagné ou non dans le cadre de Proch’Emploi ou via un conseiller des réseaux d'accompagnement reconnus par la Région, notamment Cap emploi, Pôle emploi, Mission locale. </w:t>
      </w:r>
    </w:p>
    <w:p w14:paraId="7DC47BE0" w14:textId="77777777" w:rsidR="00BB19F1" w:rsidRPr="00C97D97" w:rsidRDefault="00BB19F1" w:rsidP="00BB19F1">
      <w:pPr>
        <w:pStyle w:val="Paragraphedeliste"/>
        <w:numPr>
          <w:ilvl w:val="0"/>
          <w:numId w:val="31"/>
        </w:numPr>
        <w:jc w:val="both"/>
        <w:rPr>
          <w:rFonts w:asciiTheme="minorHAnsi" w:eastAsia="Arial" w:hAnsiTheme="minorHAnsi" w:cs="Arial"/>
          <w:b/>
          <w:sz w:val="22"/>
          <w:szCs w:val="22"/>
        </w:rPr>
      </w:pPr>
      <w:r w:rsidRPr="00C97D97">
        <w:rPr>
          <w:rFonts w:asciiTheme="minorHAnsi" w:eastAsia="Arial" w:hAnsiTheme="minorHAnsi" w:cs="Arial"/>
          <w:b/>
          <w:sz w:val="22"/>
          <w:szCs w:val="22"/>
        </w:rPr>
        <w:lastRenderedPageBreak/>
        <w:t>Etape 2 : démarche CHPF</w:t>
      </w:r>
    </w:p>
    <w:p w14:paraId="75D13230" w14:textId="77777777" w:rsidR="00BB19F1" w:rsidRPr="00C97D97" w:rsidRDefault="00BB19F1" w:rsidP="00BB19F1">
      <w:pPr>
        <w:jc w:val="both"/>
        <w:rPr>
          <w:rFonts w:asciiTheme="minorHAnsi" w:eastAsia="Arial" w:hAnsiTheme="minorHAnsi" w:cs="Arial"/>
          <w:sz w:val="22"/>
          <w:szCs w:val="22"/>
        </w:rPr>
      </w:pPr>
    </w:p>
    <w:p w14:paraId="757F5857" w14:textId="77777777" w:rsidR="00BB19F1" w:rsidRPr="00C97D97" w:rsidRDefault="00BB19F1" w:rsidP="00BB19F1">
      <w:pPr>
        <w:jc w:val="both"/>
        <w:rPr>
          <w:rFonts w:asciiTheme="minorHAnsi" w:hAnsiTheme="minorHAnsi" w:cs="Arial"/>
          <w:sz w:val="22"/>
          <w:szCs w:val="22"/>
        </w:rPr>
      </w:pPr>
      <w:r w:rsidRPr="00C97D97">
        <w:rPr>
          <w:rFonts w:asciiTheme="minorHAnsi" w:eastAsia="Arial" w:hAnsiTheme="minorHAnsi" w:cs="Arial"/>
          <w:sz w:val="22"/>
          <w:szCs w:val="22"/>
        </w:rPr>
        <w:t xml:space="preserve">Les accueillants de Proch’Emploi ou les réseaux d'accompagnement reçoivent le demandeur, analysent sa demande (formation demandée, métier envisagé, pertinence par rapport au contexte économique, autre réponse possible par rapport à la demande au regard des marchés de formation de la Région, financements mobilisables) et l'accompagne pour les projets recevables au regard des critères du présent cadre. Les demandes  peuvent comporter un argumentaire sur les débouchés à l'issue de la formation (offre d'emploi, enquête métier…) ; des outils peuvent être utilisés comme BMO, " ma Bonne formation" ou "mon marché du travail" de Pôle Emploi. </w:t>
      </w:r>
    </w:p>
    <w:p w14:paraId="316CFA04" w14:textId="77777777" w:rsidR="00BB19F1" w:rsidRPr="00C97D97" w:rsidRDefault="00BB19F1" w:rsidP="00BB19F1">
      <w:pPr>
        <w:jc w:val="both"/>
        <w:rPr>
          <w:rFonts w:asciiTheme="minorHAnsi" w:hAnsiTheme="minorHAnsi" w:cs="Arial"/>
          <w:sz w:val="22"/>
          <w:szCs w:val="22"/>
        </w:rPr>
      </w:pPr>
      <w:r w:rsidRPr="00C97D97">
        <w:rPr>
          <w:rFonts w:asciiTheme="minorHAnsi" w:eastAsia="Arial" w:hAnsiTheme="minorHAnsi" w:cs="Arial"/>
          <w:sz w:val="22"/>
          <w:szCs w:val="22"/>
        </w:rPr>
        <w:t xml:space="preserve"> </w:t>
      </w:r>
    </w:p>
    <w:p w14:paraId="3CC04165" w14:textId="77777777" w:rsidR="00BB19F1" w:rsidRPr="00C97D97" w:rsidRDefault="00BB19F1" w:rsidP="00BB19F1">
      <w:pPr>
        <w:spacing w:line="256" w:lineRule="auto"/>
        <w:jc w:val="both"/>
        <w:rPr>
          <w:rFonts w:asciiTheme="minorHAnsi" w:hAnsiTheme="minorHAnsi" w:cs="Arial"/>
          <w:sz w:val="22"/>
          <w:szCs w:val="22"/>
        </w:rPr>
      </w:pPr>
      <w:r w:rsidRPr="00C97D97">
        <w:rPr>
          <w:rFonts w:asciiTheme="minorHAnsi" w:eastAsia="Arial" w:hAnsiTheme="minorHAnsi" w:cs="Arial"/>
          <w:sz w:val="22"/>
          <w:szCs w:val="22"/>
        </w:rPr>
        <w:t xml:space="preserve">Le demandeur choisit son organisme de formation. Le devis est saisi par l’organisme sur la plateforme dédiée. L’ensemble de la procédure et les actes administratifs sont dématérialisés sur cette plateforme. </w:t>
      </w:r>
    </w:p>
    <w:p w14:paraId="3699A6A5" w14:textId="77777777" w:rsidR="00BB19F1" w:rsidRPr="00C97D97" w:rsidRDefault="00BB19F1" w:rsidP="00BB19F1">
      <w:pPr>
        <w:spacing w:after="2" w:line="239" w:lineRule="auto"/>
        <w:jc w:val="both"/>
        <w:rPr>
          <w:rFonts w:asciiTheme="minorHAnsi" w:hAnsiTheme="minorHAnsi" w:cs="Arial"/>
          <w:sz w:val="22"/>
          <w:szCs w:val="22"/>
        </w:rPr>
      </w:pPr>
      <w:r w:rsidRPr="00C97D97">
        <w:rPr>
          <w:rFonts w:asciiTheme="minorHAnsi" w:eastAsia="Arial" w:hAnsiTheme="minorHAnsi" w:cs="Arial"/>
          <w:sz w:val="22"/>
          <w:szCs w:val="22"/>
        </w:rPr>
        <w:t xml:space="preserve">Si la demande n'est pas recevable, le conseiller à l’emploi en informe les demandeurs d'emploi et les accompagnent vers d'autres solutions. </w:t>
      </w:r>
    </w:p>
    <w:p w14:paraId="3F9AD172" w14:textId="77777777" w:rsidR="00BB19F1" w:rsidRPr="00C97D97" w:rsidRDefault="00BB19F1" w:rsidP="00BB19F1">
      <w:pPr>
        <w:spacing w:line="260" w:lineRule="auto"/>
        <w:ind w:right="60"/>
        <w:jc w:val="both"/>
        <w:rPr>
          <w:rFonts w:asciiTheme="minorHAnsi" w:hAnsiTheme="minorHAnsi" w:cs="Arial"/>
          <w:sz w:val="22"/>
          <w:szCs w:val="22"/>
        </w:rPr>
      </w:pPr>
      <w:r w:rsidRPr="00C97D97">
        <w:rPr>
          <w:rFonts w:asciiTheme="minorHAnsi" w:eastAsia="Arial" w:hAnsiTheme="minorHAnsi" w:cs="Arial"/>
          <w:sz w:val="22"/>
          <w:szCs w:val="22"/>
        </w:rPr>
        <w:t xml:space="preserve">Les projets sont instruits par la Région toutes les semaines. Les avis sont communiqués par courrier ou par mail au demandeur, au réseau d’accompagnement et à l’organisme de formation. Un arrêté financier est transmis à l’organisme ou au demandeur pour les avis favorables.  </w:t>
      </w:r>
    </w:p>
    <w:p w14:paraId="3161E386" w14:textId="77777777" w:rsidR="00BB19F1" w:rsidRPr="00C97D97" w:rsidRDefault="00BB19F1" w:rsidP="00BB19F1">
      <w:pPr>
        <w:jc w:val="both"/>
        <w:rPr>
          <w:rFonts w:asciiTheme="minorHAnsi" w:eastAsia="Arial" w:hAnsiTheme="minorHAnsi" w:cs="Arial"/>
          <w:sz w:val="22"/>
          <w:szCs w:val="22"/>
        </w:rPr>
      </w:pPr>
    </w:p>
    <w:p w14:paraId="13624EBE" w14:textId="77777777" w:rsidR="00BB19F1" w:rsidRPr="00C97D97" w:rsidRDefault="00BB19F1" w:rsidP="00BB19F1">
      <w:pPr>
        <w:jc w:val="both"/>
        <w:rPr>
          <w:rFonts w:asciiTheme="minorHAnsi" w:hAnsiTheme="minorHAnsi" w:cs="Arial"/>
          <w:sz w:val="22"/>
          <w:szCs w:val="22"/>
        </w:rPr>
      </w:pPr>
      <w:r w:rsidRPr="00C97D97">
        <w:rPr>
          <w:rFonts w:asciiTheme="minorHAnsi" w:eastAsia="Arial" w:hAnsiTheme="minorHAnsi" w:cs="Arial"/>
          <w:b/>
          <w:sz w:val="22"/>
          <w:szCs w:val="22"/>
        </w:rPr>
        <w:t xml:space="preserve">Modalités administratives  </w:t>
      </w:r>
    </w:p>
    <w:p w14:paraId="3D73984E" w14:textId="77777777" w:rsidR="00BB19F1" w:rsidRPr="00C97D97" w:rsidRDefault="00BB19F1" w:rsidP="00BB19F1">
      <w:pPr>
        <w:jc w:val="both"/>
        <w:rPr>
          <w:rFonts w:asciiTheme="minorHAnsi" w:hAnsiTheme="minorHAnsi" w:cs="Arial"/>
          <w:sz w:val="22"/>
          <w:szCs w:val="22"/>
        </w:rPr>
      </w:pPr>
      <w:r w:rsidRPr="00C97D97">
        <w:rPr>
          <w:rFonts w:asciiTheme="minorHAnsi" w:eastAsia="Arial" w:hAnsiTheme="minorHAnsi" w:cs="Arial"/>
          <w:sz w:val="22"/>
          <w:szCs w:val="22"/>
        </w:rPr>
        <w:t xml:space="preserve">Les demandes d'aide doivent être instruites au moins 3 semaines avant le démarrage de l'action. L'aide individuelle ne peut être accordée dans le cas où la formation a démarré. </w:t>
      </w:r>
    </w:p>
    <w:p w14:paraId="16A6B48A" w14:textId="77777777" w:rsidR="00BB19F1" w:rsidRPr="00C97D97" w:rsidRDefault="00BB19F1" w:rsidP="00BB19F1">
      <w:pPr>
        <w:jc w:val="both"/>
        <w:rPr>
          <w:rFonts w:asciiTheme="minorHAnsi" w:hAnsiTheme="minorHAnsi" w:cs="Arial"/>
          <w:sz w:val="22"/>
          <w:szCs w:val="22"/>
        </w:rPr>
      </w:pPr>
      <w:r w:rsidRPr="00C97D97">
        <w:rPr>
          <w:rFonts w:asciiTheme="minorHAnsi" w:eastAsia="Arial" w:hAnsiTheme="minorHAnsi" w:cs="Arial"/>
          <w:sz w:val="22"/>
          <w:szCs w:val="22"/>
        </w:rPr>
        <w:t xml:space="preserve">Les pièces à fournir pour le paiement de l'aide sont : </w:t>
      </w:r>
    </w:p>
    <w:p w14:paraId="1468E18F" w14:textId="77777777" w:rsidR="00BB19F1" w:rsidRPr="00C97D97" w:rsidRDefault="00BB19F1" w:rsidP="00BB19F1">
      <w:pPr>
        <w:pStyle w:val="Paragraphedeliste"/>
        <w:numPr>
          <w:ilvl w:val="0"/>
          <w:numId w:val="3"/>
        </w:numPr>
        <w:spacing w:after="1" w:line="241" w:lineRule="auto"/>
        <w:ind w:right="315"/>
        <w:jc w:val="both"/>
        <w:rPr>
          <w:rFonts w:asciiTheme="minorHAnsi" w:eastAsia="Arial" w:hAnsiTheme="minorHAnsi" w:cs="Arial"/>
          <w:sz w:val="22"/>
          <w:szCs w:val="22"/>
        </w:rPr>
      </w:pPr>
      <w:r w:rsidRPr="00C97D97">
        <w:rPr>
          <w:rFonts w:asciiTheme="minorHAnsi" w:eastAsia="Arial" w:hAnsiTheme="minorHAnsi" w:cs="Arial"/>
          <w:sz w:val="22"/>
          <w:szCs w:val="22"/>
        </w:rPr>
        <w:t xml:space="preserve">la facture originale au nom du stagiaire, signée par l'organisme de formation correspondant à l'action de formation visée dans le CHPF. Cette facture doit également préciser le nombre d'heures réalisées par le stagiaire. </w:t>
      </w:r>
    </w:p>
    <w:p w14:paraId="233D09B4" w14:textId="7E59585B" w:rsidR="00B61254" w:rsidRPr="00AA6BFF" w:rsidRDefault="00B61254" w:rsidP="00F55737">
      <w:pPr>
        <w:jc w:val="both"/>
        <w:rPr>
          <w:rFonts w:asciiTheme="minorHAnsi" w:hAnsiTheme="minorHAnsi"/>
          <w:sz w:val="22"/>
          <w:szCs w:val="22"/>
        </w:rPr>
      </w:pPr>
    </w:p>
    <w:sectPr w:rsidR="00B61254" w:rsidRPr="00AA6BFF" w:rsidSect="00AB23B5">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CDBC9" w14:textId="77777777" w:rsidR="00302E13" w:rsidRDefault="00302E13" w:rsidP="000735FB">
      <w:r>
        <w:separator/>
      </w:r>
    </w:p>
  </w:endnote>
  <w:endnote w:type="continuationSeparator" w:id="0">
    <w:p w14:paraId="38313A6B" w14:textId="77777777" w:rsidR="00302E13" w:rsidRDefault="00302E13" w:rsidP="0007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98099"/>
      <w:docPartObj>
        <w:docPartGallery w:val="Page Numbers (Bottom of Page)"/>
        <w:docPartUnique/>
      </w:docPartObj>
    </w:sdtPr>
    <w:sdtEndPr/>
    <w:sdtContent>
      <w:p w14:paraId="17CEFF32" w14:textId="35878961" w:rsidR="00177C60" w:rsidRDefault="00177C60">
        <w:pPr>
          <w:pStyle w:val="Pieddepage"/>
          <w:jc w:val="right"/>
        </w:pPr>
        <w:r>
          <w:fldChar w:fldCharType="begin"/>
        </w:r>
        <w:r>
          <w:instrText>PAGE   \* MERGEFORMAT</w:instrText>
        </w:r>
        <w:r>
          <w:fldChar w:fldCharType="separate"/>
        </w:r>
        <w:r w:rsidR="00C12592">
          <w:rPr>
            <w:noProof/>
          </w:rPr>
          <w:t>5</w:t>
        </w:r>
        <w:r>
          <w:fldChar w:fldCharType="end"/>
        </w:r>
      </w:p>
    </w:sdtContent>
  </w:sdt>
  <w:p w14:paraId="5482DD86" w14:textId="77777777" w:rsidR="000735FB" w:rsidRDefault="000735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B1611" w14:textId="77777777" w:rsidR="00302E13" w:rsidRDefault="00302E13" w:rsidP="000735FB">
      <w:r>
        <w:separator/>
      </w:r>
    </w:p>
  </w:footnote>
  <w:footnote w:type="continuationSeparator" w:id="0">
    <w:p w14:paraId="1B6EF605" w14:textId="77777777" w:rsidR="00302E13" w:rsidRDefault="00302E13" w:rsidP="00073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4A266" w14:textId="58FC2BE3" w:rsidR="0020448F" w:rsidRPr="0020448F" w:rsidRDefault="0020448F" w:rsidP="0020448F">
    <w:pPr>
      <w:pStyle w:val="En-tte"/>
      <w:jc w:val="center"/>
      <w:rPr>
        <w:rFonts w:ascii="Arial" w:hAnsi="Arial" w:cs="Arial"/>
      </w:rPr>
    </w:pPr>
    <w:r w:rsidRPr="0020448F">
      <w:rPr>
        <w:rFonts w:ascii="Arial" w:hAnsi="Arial" w:cs="Arial"/>
      </w:rPr>
      <w:t>ANNEXE A LA DELIBERATION 2019.02418</w:t>
    </w:r>
  </w:p>
  <w:p w14:paraId="0865122C" w14:textId="72DB11A2" w:rsidR="000735FB" w:rsidRDefault="000735F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3073"/>
    <w:multiLevelType w:val="hybridMultilevel"/>
    <w:tmpl w:val="B2702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0D03D4"/>
    <w:multiLevelType w:val="multilevel"/>
    <w:tmpl w:val="39C6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F2971"/>
    <w:multiLevelType w:val="multilevel"/>
    <w:tmpl w:val="278A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D575D"/>
    <w:multiLevelType w:val="hybridMultilevel"/>
    <w:tmpl w:val="9224F1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323DFC"/>
    <w:multiLevelType w:val="multilevel"/>
    <w:tmpl w:val="7952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64343"/>
    <w:multiLevelType w:val="hybridMultilevel"/>
    <w:tmpl w:val="34E22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754FAB"/>
    <w:multiLevelType w:val="multilevel"/>
    <w:tmpl w:val="42A2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07189"/>
    <w:multiLevelType w:val="multilevel"/>
    <w:tmpl w:val="B5C0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051AD"/>
    <w:multiLevelType w:val="multilevel"/>
    <w:tmpl w:val="21A0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B4F58"/>
    <w:multiLevelType w:val="hybridMultilevel"/>
    <w:tmpl w:val="5A96A68C"/>
    <w:lvl w:ilvl="0" w:tplc="C8E6B4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80B196">
      <w:start w:val="1"/>
      <w:numFmt w:val="bullet"/>
      <w:lvlText w:val="o"/>
      <w:lvlJc w:val="left"/>
      <w:pPr>
        <w:ind w:left="1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6EAC38">
      <w:start w:val="1"/>
      <w:numFmt w:val="bullet"/>
      <w:lvlText w:val="▪"/>
      <w:lvlJc w:val="left"/>
      <w:pPr>
        <w:ind w:left="2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F2E16E">
      <w:start w:val="1"/>
      <w:numFmt w:val="bullet"/>
      <w:lvlText w:val="•"/>
      <w:lvlJc w:val="left"/>
      <w:pPr>
        <w:ind w:left="2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07A44">
      <w:start w:val="1"/>
      <w:numFmt w:val="bullet"/>
      <w:lvlText w:val="o"/>
      <w:lvlJc w:val="left"/>
      <w:pPr>
        <w:ind w:left="3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4657AA">
      <w:start w:val="1"/>
      <w:numFmt w:val="bullet"/>
      <w:lvlText w:val="▪"/>
      <w:lvlJc w:val="left"/>
      <w:pPr>
        <w:ind w:left="4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96582C">
      <w:start w:val="1"/>
      <w:numFmt w:val="bullet"/>
      <w:lvlText w:val="•"/>
      <w:lvlJc w:val="left"/>
      <w:pPr>
        <w:ind w:left="4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C09776">
      <w:start w:val="1"/>
      <w:numFmt w:val="bullet"/>
      <w:lvlText w:val="o"/>
      <w:lvlJc w:val="left"/>
      <w:pPr>
        <w:ind w:left="5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1E2F8E">
      <w:start w:val="1"/>
      <w:numFmt w:val="bullet"/>
      <w:lvlText w:val="▪"/>
      <w:lvlJc w:val="left"/>
      <w:pPr>
        <w:ind w:left="6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6AC16C5"/>
    <w:multiLevelType w:val="multilevel"/>
    <w:tmpl w:val="8A6E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700FA8"/>
    <w:multiLevelType w:val="hybridMultilevel"/>
    <w:tmpl w:val="FB325B02"/>
    <w:lvl w:ilvl="0" w:tplc="E258FB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701697"/>
    <w:multiLevelType w:val="multilevel"/>
    <w:tmpl w:val="A0AA0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4A7103"/>
    <w:multiLevelType w:val="hybridMultilevel"/>
    <w:tmpl w:val="E376C3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1C7D0C"/>
    <w:multiLevelType w:val="hybridMultilevel"/>
    <w:tmpl w:val="04D471BA"/>
    <w:lvl w:ilvl="0" w:tplc="4C30294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754A45"/>
    <w:multiLevelType w:val="multilevel"/>
    <w:tmpl w:val="FA64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683C2D"/>
    <w:multiLevelType w:val="multilevel"/>
    <w:tmpl w:val="7094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E13E06"/>
    <w:multiLevelType w:val="multilevel"/>
    <w:tmpl w:val="591A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944CC2"/>
    <w:multiLevelType w:val="hybridMultilevel"/>
    <w:tmpl w:val="65C010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59459F0"/>
    <w:multiLevelType w:val="multilevel"/>
    <w:tmpl w:val="276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1516A5"/>
    <w:multiLevelType w:val="hybridMultilevel"/>
    <w:tmpl w:val="CE9CC6E2"/>
    <w:lvl w:ilvl="0" w:tplc="48066D7E">
      <w:start w:val="2"/>
      <w:numFmt w:val="decimal"/>
      <w:lvlText w:val="%1-"/>
      <w:lvlJc w:val="left"/>
      <w:pPr>
        <w:ind w:left="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7C4FD2A">
      <w:start w:val="1"/>
      <w:numFmt w:val="lowerLetter"/>
      <w:lvlText w:val="%2"/>
      <w:lvlJc w:val="left"/>
      <w:pPr>
        <w:ind w:left="12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0CAC7FC">
      <w:start w:val="1"/>
      <w:numFmt w:val="lowerRoman"/>
      <w:lvlText w:val="%3"/>
      <w:lvlJc w:val="left"/>
      <w:pPr>
        <w:ind w:left="20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C6414B0">
      <w:start w:val="1"/>
      <w:numFmt w:val="decimal"/>
      <w:lvlText w:val="%4"/>
      <w:lvlJc w:val="left"/>
      <w:pPr>
        <w:ind w:left="27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08A2CA8">
      <w:start w:val="1"/>
      <w:numFmt w:val="lowerLetter"/>
      <w:lvlText w:val="%5"/>
      <w:lvlJc w:val="left"/>
      <w:pPr>
        <w:ind w:left="34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148FA96">
      <w:start w:val="1"/>
      <w:numFmt w:val="lowerRoman"/>
      <w:lvlText w:val="%6"/>
      <w:lvlJc w:val="left"/>
      <w:pPr>
        <w:ind w:left="41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39E15B0">
      <w:start w:val="1"/>
      <w:numFmt w:val="decimal"/>
      <w:lvlText w:val="%7"/>
      <w:lvlJc w:val="left"/>
      <w:pPr>
        <w:ind w:left="48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556C074">
      <w:start w:val="1"/>
      <w:numFmt w:val="lowerLetter"/>
      <w:lvlText w:val="%8"/>
      <w:lvlJc w:val="left"/>
      <w:pPr>
        <w:ind w:left="56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4F40ECA">
      <w:start w:val="1"/>
      <w:numFmt w:val="lowerRoman"/>
      <w:lvlText w:val="%9"/>
      <w:lvlJc w:val="left"/>
      <w:pPr>
        <w:ind w:left="6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ACB5C60"/>
    <w:multiLevelType w:val="hybridMultilevel"/>
    <w:tmpl w:val="3342E260"/>
    <w:lvl w:ilvl="0" w:tplc="040C0001">
      <w:start w:val="1"/>
      <w:numFmt w:val="bullet"/>
      <w:lvlText w:val=""/>
      <w:lvlJc w:val="left"/>
      <w:pPr>
        <w:ind w:left="12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C80B196">
      <w:start w:val="1"/>
      <w:numFmt w:val="bullet"/>
      <w:lvlText w:val="o"/>
      <w:lvlJc w:val="left"/>
      <w:pPr>
        <w:ind w:left="1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6EAC38">
      <w:start w:val="1"/>
      <w:numFmt w:val="bullet"/>
      <w:lvlText w:val="▪"/>
      <w:lvlJc w:val="left"/>
      <w:pPr>
        <w:ind w:left="2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F2E16E">
      <w:start w:val="1"/>
      <w:numFmt w:val="bullet"/>
      <w:lvlText w:val="•"/>
      <w:lvlJc w:val="left"/>
      <w:pPr>
        <w:ind w:left="2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07A44">
      <w:start w:val="1"/>
      <w:numFmt w:val="bullet"/>
      <w:lvlText w:val="o"/>
      <w:lvlJc w:val="left"/>
      <w:pPr>
        <w:ind w:left="3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4657AA">
      <w:start w:val="1"/>
      <w:numFmt w:val="bullet"/>
      <w:lvlText w:val="▪"/>
      <w:lvlJc w:val="left"/>
      <w:pPr>
        <w:ind w:left="4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96582C">
      <w:start w:val="1"/>
      <w:numFmt w:val="bullet"/>
      <w:lvlText w:val="•"/>
      <w:lvlJc w:val="left"/>
      <w:pPr>
        <w:ind w:left="4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C09776">
      <w:start w:val="1"/>
      <w:numFmt w:val="bullet"/>
      <w:lvlText w:val="o"/>
      <w:lvlJc w:val="left"/>
      <w:pPr>
        <w:ind w:left="5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1E2F8E">
      <w:start w:val="1"/>
      <w:numFmt w:val="bullet"/>
      <w:lvlText w:val="▪"/>
      <w:lvlJc w:val="left"/>
      <w:pPr>
        <w:ind w:left="6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F57C57"/>
    <w:multiLevelType w:val="multilevel"/>
    <w:tmpl w:val="C0D6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DB5BE5"/>
    <w:multiLevelType w:val="multilevel"/>
    <w:tmpl w:val="3C16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7040AC"/>
    <w:multiLevelType w:val="hybridMultilevel"/>
    <w:tmpl w:val="811C7B64"/>
    <w:lvl w:ilvl="0" w:tplc="4C30294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4F39E">
      <w:start w:val="1"/>
      <w:numFmt w:val="bullet"/>
      <w:lvlText w:val="o"/>
      <w:lvlJc w:val="left"/>
      <w:pPr>
        <w:ind w:left="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9EA84C">
      <w:start w:val="1"/>
      <w:numFmt w:val="bullet"/>
      <w:lvlText w:val="▪"/>
      <w:lvlJc w:val="left"/>
      <w:pPr>
        <w:ind w:left="2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E46FF0">
      <w:start w:val="1"/>
      <w:numFmt w:val="bullet"/>
      <w:lvlText w:val="•"/>
      <w:lvlJc w:val="left"/>
      <w:pPr>
        <w:ind w:left="2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AA9706">
      <w:start w:val="1"/>
      <w:numFmt w:val="bullet"/>
      <w:lvlText w:val="o"/>
      <w:lvlJc w:val="left"/>
      <w:pPr>
        <w:ind w:left="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98BC56">
      <w:start w:val="1"/>
      <w:numFmt w:val="bullet"/>
      <w:lvlText w:val="▪"/>
      <w:lvlJc w:val="left"/>
      <w:pPr>
        <w:ind w:left="4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F8C096">
      <w:start w:val="1"/>
      <w:numFmt w:val="bullet"/>
      <w:lvlText w:val="•"/>
      <w:lvlJc w:val="left"/>
      <w:pPr>
        <w:ind w:left="4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FE9AB0">
      <w:start w:val="1"/>
      <w:numFmt w:val="bullet"/>
      <w:lvlText w:val="o"/>
      <w:lvlJc w:val="left"/>
      <w:pPr>
        <w:ind w:left="5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A29266">
      <w:start w:val="1"/>
      <w:numFmt w:val="bullet"/>
      <w:lvlText w:val="▪"/>
      <w:lvlJc w:val="left"/>
      <w:pPr>
        <w:ind w:left="6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C6A5BA3"/>
    <w:multiLevelType w:val="hybridMultilevel"/>
    <w:tmpl w:val="69C05662"/>
    <w:lvl w:ilvl="0" w:tplc="040C0001">
      <w:start w:val="1"/>
      <w:numFmt w:val="bullet"/>
      <w:lvlText w:val=""/>
      <w:lvlJc w:val="left"/>
      <w:pPr>
        <w:ind w:left="12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C80B196">
      <w:start w:val="1"/>
      <w:numFmt w:val="bullet"/>
      <w:lvlText w:val="o"/>
      <w:lvlJc w:val="left"/>
      <w:pPr>
        <w:ind w:left="1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6EAC38">
      <w:start w:val="1"/>
      <w:numFmt w:val="bullet"/>
      <w:lvlText w:val="▪"/>
      <w:lvlJc w:val="left"/>
      <w:pPr>
        <w:ind w:left="2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F2E16E">
      <w:start w:val="1"/>
      <w:numFmt w:val="bullet"/>
      <w:lvlText w:val="•"/>
      <w:lvlJc w:val="left"/>
      <w:pPr>
        <w:ind w:left="2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07A44">
      <w:start w:val="1"/>
      <w:numFmt w:val="bullet"/>
      <w:lvlText w:val="o"/>
      <w:lvlJc w:val="left"/>
      <w:pPr>
        <w:ind w:left="3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4657AA">
      <w:start w:val="1"/>
      <w:numFmt w:val="bullet"/>
      <w:lvlText w:val="▪"/>
      <w:lvlJc w:val="left"/>
      <w:pPr>
        <w:ind w:left="4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96582C">
      <w:start w:val="1"/>
      <w:numFmt w:val="bullet"/>
      <w:lvlText w:val="•"/>
      <w:lvlJc w:val="left"/>
      <w:pPr>
        <w:ind w:left="4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C09776">
      <w:start w:val="1"/>
      <w:numFmt w:val="bullet"/>
      <w:lvlText w:val="o"/>
      <w:lvlJc w:val="left"/>
      <w:pPr>
        <w:ind w:left="5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1E2F8E">
      <w:start w:val="1"/>
      <w:numFmt w:val="bullet"/>
      <w:lvlText w:val="▪"/>
      <w:lvlJc w:val="left"/>
      <w:pPr>
        <w:ind w:left="6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C75058C"/>
    <w:multiLevelType w:val="hybridMultilevel"/>
    <w:tmpl w:val="8C0E56BC"/>
    <w:lvl w:ilvl="0" w:tplc="31E0D60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5E8100">
      <w:start w:val="1"/>
      <w:numFmt w:val="lowerLetter"/>
      <w:lvlText w:val="%2"/>
      <w:lvlJc w:val="left"/>
      <w:pPr>
        <w:ind w:left="1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129F3E">
      <w:start w:val="1"/>
      <w:numFmt w:val="lowerRoman"/>
      <w:lvlText w:val="%3"/>
      <w:lvlJc w:val="left"/>
      <w:pPr>
        <w:ind w:left="2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2E85D6">
      <w:start w:val="1"/>
      <w:numFmt w:val="decimal"/>
      <w:lvlText w:val="%4"/>
      <w:lvlJc w:val="left"/>
      <w:pPr>
        <w:ind w:left="2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489CC">
      <w:start w:val="1"/>
      <w:numFmt w:val="lowerLetter"/>
      <w:lvlText w:val="%5"/>
      <w:lvlJc w:val="left"/>
      <w:pPr>
        <w:ind w:left="3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1CE97C">
      <w:start w:val="1"/>
      <w:numFmt w:val="lowerRoman"/>
      <w:lvlText w:val="%6"/>
      <w:lvlJc w:val="left"/>
      <w:pPr>
        <w:ind w:left="4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3A7DC8">
      <w:start w:val="1"/>
      <w:numFmt w:val="decimal"/>
      <w:lvlText w:val="%7"/>
      <w:lvlJc w:val="left"/>
      <w:pPr>
        <w:ind w:left="4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0C7D0A">
      <w:start w:val="1"/>
      <w:numFmt w:val="lowerLetter"/>
      <w:lvlText w:val="%8"/>
      <w:lvlJc w:val="left"/>
      <w:pPr>
        <w:ind w:left="5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42872A">
      <w:start w:val="1"/>
      <w:numFmt w:val="lowerRoman"/>
      <w:lvlText w:val="%9"/>
      <w:lvlJc w:val="left"/>
      <w:pPr>
        <w:ind w:left="6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F1F4273"/>
    <w:multiLevelType w:val="multilevel"/>
    <w:tmpl w:val="CBBC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67403"/>
    <w:multiLevelType w:val="multilevel"/>
    <w:tmpl w:val="C464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FE3D81"/>
    <w:multiLevelType w:val="hybridMultilevel"/>
    <w:tmpl w:val="7EB2F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0C5ADE"/>
    <w:multiLevelType w:val="hybridMultilevel"/>
    <w:tmpl w:val="9F5E74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7107C68"/>
    <w:multiLevelType w:val="hybridMultilevel"/>
    <w:tmpl w:val="EAD2F908"/>
    <w:lvl w:ilvl="0" w:tplc="040C0001">
      <w:start w:val="1"/>
      <w:numFmt w:val="bullet"/>
      <w:lvlText w:val=""/>
      <w:lvlJc w:val="left"/>
      <w:pPr>
        <w:ind w:left="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4524F39E">
      <w:start w:val="1"/>
      <w:numFmt w:val="bullet"/>
      <w:lvlText w:val="o"/>
      <w:lvlJc w:val="left"/>
      <w:pPr>
        <w:ind w:left="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9EA84C">
      <w:start w:val="1"/>
      <w:numFmt w:val="bullet"/>
      <w:lvlText w:val="▪"/>
      <w:lvlJc w:val="left"/>
      <w:pPr>
        <w:ind w:left="2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E46FF0">
      <w:start w:val="1"/>
      <w:numFmt w:val="bullet"/>
      <w:lvlText w:val="•"/>
      <w:lvlJc w:val="left"/>
      <w:pPr>
        <w:ind w:left="2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AA9706">
      <w:start w:val="1"/>
      <w:numFmt w:val="bullet"/>
      <w:lvlText w:val="o"/>
      <w:lvlJc w:val="left"/>
      <w:pPr>
        <w:ind w:left="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98BC56">
      <w:start w:val="1"/>
      <w:numFmt w:val="bullet"/>
      <w:lvlText w:val="▪"/>
      <w:lvlJc w:val="left"/>
      <w:pPr>
        <w:ind w:left="4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F8C096">
      <w:start w:val="1"/>
      <w:numFmt w:val="bullet"/>
      <w:lvlText w:val="•"/>
      <w:lvlJc w:val="left"/>
      <w:pPr>
        <w:ind w:left="4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FE9AB0">
      <w:start w:val="1"/>
      <w:numFmt w:val="bullet"/>
      <w:lvlText w:val="o"/>
      <w:lvlJc w:val="left"/>
      <w:pPr>
        <w:ind w:left="5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A29266">
      <w:start w:val="1"/>
      <w:numFmt w:val="bullet"/>
      <w:lvlText w:val="▪"/>
      <w:lvlJc w:val="left"/>
      <w:pPr>
        <w:ind w:left="6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B4A0E55"/>
    <w:multiLevelType w:val="multilevel"/>
    <w:tmpl w:val="03DC7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F311D3"/>
    <w:multiLevelType w:val="multilevel"/>
    <w:tmpl w:val="DEFC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B05499"/>
    <w:multiLevelType w:val="hybridMultilevel"/>
    <w:tmpl w:val="7EE49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4"/>
  </w:num>
  <w:num w:numId="4">
    <w:abstractNumId w:val="26"/>
  </w:num>
  <w:num w:numId="5">
    <w:abstractNumId w:val="12"/>
  </w:num>
  <w:num w:numId="6">
    <w:abstractNumId w:val="21"/>
  </w:num>
  <w:num w:numId="7">
    <w:abstractNumId w:val="11"/>
  </w:num>
  <w:num w:numId="8">
    <w:abstractNumId w:val="0"/>
  </w:num>
  <w:num w:numId="9">
    <w:abstractNumId w:val="14"/>
  </w:num>
  <w:num w:numId="10">
    <w:abstractNumId w:val="6"/>
  </w:num>
  <w:num w:numId="11">
    <w:abstractNumId w:val="4"/>
  </w:num>
  <w:num w:numId="12">
    <w:abstractNumId w:val="17"/>
  </w:num>
  <w:num w:numId="13">
    <w:abstractNumId w:val="8"/>
  </w:num>
  <w:num w:numId="14">
    <w:abstractNumId w:val="27"/>
  </w:num>
  <w:num w:numId="15">
    <w:abstractNumId w:val="23"/>
  </w:num>
  <w:num w:numId="16">
    <w:abstractNumId w:val="19"/>
  </w:num>
  <w:num w:numId="17">
    <w:abstractNumId w:val="33"/>
  </w:num>
  <w:num w:numId="18">
    <w:abstractNumId w:val="2"/>
  </w:num>
  <w:num w:numId="19">
    <w:abstractNumId w:val="7"/>
  </w:num>
  <w:num w:numId="20">
    <w:abstractNumId w:val="22"/>
  </w:num>
  <w:num w:numId="21">
    <w:abstractNumId w:val="15"/>
  </w:num>
  <w:num w:numId="22">
    <w:abstractNumId w:val="1"/>
  </w:num>
  <w:num w:numId="23">
    <w:abstractNumId w:val="10"/>
  </w:num>
  <w:num w:numId="24">
    <w:abstractNumId w:val="16"/>
  </w:num>
  <w:num w:numId="25">
    <w:abstractNumId w:val="28"/>
  </w:num>
  <w:num w:numId="26">
    <w:abstractNumId w:val="3"/>
  </w:num>
  <w:num w:numId="27">
    <w:abstractNumId w:val="30"/>
  </w:num>
  <w:num w:numId="28">
    <w:abstractNumId w:val="32"/>
  </w:num>
  <w:num w:numId="29">
    <w:abstractNumId w:val="5"/>
  </w:num>
  <w:num w:numId="30">
    <w:abstractNumId w:val="18"/>
  </w:num>
  <w:num w:numId="31">
    <w:abstractNumId w:val="13"/>
  </w:num>
  <w:num w:numId="32">
    <w:abstractNumId w:val="34"/>
  </w:num>
  <w:num w:numId="33">
    <w:abstractNumId w:val="29"/>
  </w:num>
  <w:num w:numId="34">
    <w:abstractNumId w:val="3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8B"/>
    <w:rsid w:val="000009C6"/>
    <w:rsid w:val="00006F0C"/>
    <w:rsid w:val="000132EC"/>
    <w:rsid w:val="00027390"/>
    <w:rsid w:val="000407CA"/>
    <w:rsid w:val="000735FB"/>
    <w:rsid w:val="00083436"/>
    <w:rsid w:val="00084896"/>
    <w:rsid w:val="00086849"/>
    <w:rsid w:val="0009781F"/>
    <w:rsid w:val="000A523C"/>
    <w:rsid w:val="000B10B4"/>
    <w:rsid w:val="000C6360"/>
    <w:rsid w:val="00115C10"/>
    <w:rsid w:val="00140D09"/>
    <w:rsid w:val="00142C37"/>
    <w:rsid w:val="0014384B"/>
    <w:rsid w:val="001442BB"/>
    <w:rsid w:val="00161A4E"/>
    <w:rsid w:val="00163131"/>
    <w:rsid w:val="00170D4B"/>
    <w:rsid w:val="00175246"/>
    <w:rsid w:val="00177C60"/>
    <w:rsid w:val="0019081A"/>
    <w:rsid w:val="001C2092"/>
    <w:rsid w:val="001C6001"/>
    <w:rsid w:val="0020448F"/>
    <w:rsid w:val="0020465D"/>
    <w:rsid w:val="0021448A"/>
    <w:rsid w:val="00223D1B"/>
    <w:rsid w:val="00237B98"/>
    <w:rsid w:val="00280989"/>
    <w:rsid w:val="00285B6C"/>
    <w:rsid w:val="00286342"/>
    <w:rsid w:val="00291367"/>
    <w:rsid w:val="002A25B7"/>
    <w:rsid w:val="002A722E"/>
    <w:rsid w:val="002B5ED9"/>
    <w:rsid w:val="002D21B0"/>
    <w:rsid w:val="002E26E3"/>
    <w:rsid w:val="002E4987"/>
    <w:rsid w:val="002F65DA"/>
    <w:rsid w:val="00302E13"/>
    <w:rsid w:val="00311B48"/>
    <w:rsid w:val="00314C70"/>
    <w:rsid w:val="00322C6F"/>
    <w:rsid w:val="00341684"/>
    <w:rsid w:val="00351DB1"/>
    <w:rsid w:val="003536BE"/>
    <w:rsid w:val="003606EB"/>
    <w:rsid w:val="00362902"/>
    <w:rsid w:val="00381B68"/>
    <w:rsid w:val="00383A39"/>
    <w:rsid w:val="00385DAE"/>
    <w:rsid w:val="003A644C"/>
    <w:rsid w:val="003B019C"/>
    <w:rsid w:val="003B3A4C"/>
    <w:rsid w:val="003B72A2"/>
    <w:rsid w:val="003C0F79"/>
    <w:rsid w:val="003C5C83"/>
    <w:rsid w:val="003D6542"/>
    <w:rsid w:val="003D7184"/>
    <w:rsid w:val="003E33D4"/>
    <w:rsid w:val="004039A9"/>
    <w:rsid w:val="00413D78"/>
    <w:rsid w:val="00422036"/>
    <w:rsid w:val="0042607B"/>
    <w:rsid w:val="004268A2"/>
    <w:rsid w:val="0044269A"/>
    <w:rsid w:val="00444804"/>
    <w:rsid w:val="00461A43"/>
    <w:rsid w:val="00492B73"/>
    <w:rsid w:val="004939C2"/>
    <w:rsid w:val="00496D0B"/>
    <w:rsid w:val="004A6FFF"/>
    <w:rsid w:val="004B3782"/>
    <w:rsid w:val="004C0A9A"/>
    <w:rsid w:val="004D33EE"/>
    <w:rsid w:val="004E27F3"/>
    <w:rsid w:val="004F4589"/>
    <w:rsid w:val="004F4FF3"/>
    <w:rsid w:val="00500D57"/>
    <w:rsid w:val="0050106C"/>
    <w:rsid w:val="00510B54"/>
    <w:rsid w:val="00515DE0"/>
    <w:rsid w:val="0051791C"/>
    <w:rsid w:val="0053109E"/>
    <w:rsid w:val="00542DE4"/>
    <w:rsid w:val="00565F54"/>
    <w:rsid w:val="00596057"/>
    <w:rsid w:val="005A320C"/>
    <w:rsid w:val="005A4140"/>
    <w:rsid w:val="005B6A64"/>
    <w:rsid w:val="005C585D"/>
    <w:rsid w:val="005D7EEB"/>
    <w:rsid w:val="005F05BF"/>
    <w:rsid w:val="005F16E3"/>
    <w:rsid w:val="005F3BBD"/>
    <w:rsid w:val="0061048C"/>
    <w:rsid w:val="00615EC2"/>
    <w:rsid w:val="00624441"/>
    <w:rsid w:val="0064747C"/>
    <w:rsid w:val="00655156"/>
    <w:rsid w:val="00656CFC"/>
    <w:rsid w:val="006727DB"/>
    <w:rsid w:val="00694D46"/>
    <w:rsid w:val="006C09AC"/>
    <w:rsid w:val="006D03A4"/>
    <w:rsid w:val="006D0CB0"/>
    <w:rsid w:val="006D791F"/>
    <w:rsid w:val="006E2FCA"/>
    <w:rsid w:val="0070109A"/>
    <w:rsid w:val="00702FDC"/>
    <w:rsid w:val="00706B6B"/>
    <w:rsid w:val="00710946"/>
    <w:rsid w:val="00715910"/>
    <w:rsid w:val="00723226"/>
    <w:rsid w:val="00735961"/>
    <w:rsid w:val="00746C20"/>
    <w:rsid w:val="00756F8B"/>
    <w:rsid w:val="00767E45"/>
    <w:rsid w:val="007735DA"/>
    <w:rsid w:val="0077567D"/>
    <w:rsid w:val="00785E3C"/>
    <w:rsid w:val="00794150"/>
    <w:rsid w:val="00795EB6"/>
    <w:rsid w:val="007A70BB"/>
    <w:rsid w:val="007B3456"/>
    <w:rsid w:val="007E4F65"/>
    <w:rsid w:val="007F1C62"/>
    <w:rsid w:val="00805DEB"/>
    <w:rsid w:val="0081104A"/>
    <w:rsid w:val="00812023"/>
    <w:rsid w:val="00812D10"/>
    <w:rsid w:val="00820DC2"/>
    <w:rsid w:val="00833DDD"/>
    <w:rsid w:val="0084199A"/>
    <w:rsid w:val="00864D56"/>
    <w:rsid w:val="00867E0B"/>
    <w:rsid w:val="00873DA8"/>
    <w:rsid w:val="00884D2F"/>
    <w:rsid w:val="00885733"/>
    <w:rsid w:val="00894AAF"/>
    <w:rsid w:val="008965E5"/>
    <w:rsid w:val="00897742"/>
    <w:rsid w:val="008C227C"/>
    <w:rsid w:val="008C2C2F"/>
    <w:rsid w:val="008C4E23"/>
    <w:rsid w:val="00910DE9"/>
    <w:rsid w:val="009319A9"/>
    <w:rsid w:val="00966E78"/>
    <w:rsid w:val="00993838"/>
    <w:rsid w:val="00996E36"/>
    <w:rsid w:val="009B13DE"/>
    <w:rsid w:val="009B1965"/>
    <w:rsid w:val="009B7B7B"/>
    <w:rsid w:val="009C031C"/>
    <w:rsid w:val="009C3087"/>
    <w:rsid w:val="009C60FF"/>
    <w:rsid w:val="009D284E"/>
    <w:rsid w:val="009E0775"/>
    <w:rsid w:val="00A0304F"/>
    <w:rsid w:val="00A1246F"/>
    <w:rsid w:val="00A144B2"/>
    <w:rsid w:val="00A16658"/>
    <w:rsid w:val="00A271DD"/>
    <w:rsid w:val="00A375AE"/>
    <w:rsid w:val="00A4155F"/>
    <w:rsid w:val="00A45736"/>
    <w:rsid w:val="00A45A56"/>
    <w:rsid w:val="00A83176"/>
    <w:rsid w:val="00A858C7"/>
    <w:rsid w:val="00A90D5B"/>
    <w:rsid w:val="00A91F16"/>
    <w:rsid w:val="00AA160A"/>
    <w:rsid w:val="00AA6BFF"/>
    <w:rsid w:val="00AB23B5"/>
    <w:rsid w:val="00AC0C5C"/>
    <w:rsid w:val="00AC158B"/>
    <w:rsid w:val="00AD1794"/>
    <w:rsid w:val="00AD7DEC"/>
    <w:rsid w:val="00AF0895"/>
    <w:rsid w:val="00AF4866"/>
    <w:rsid w:val="00AF5A63"/>
    <w:rsid w:val="00B13185"/>
    <w:rsid w:val="00B15D7D"/>
    <w:rsid w:val="00B414BA"/>
    <w:rsid w:val="00B41708"/>
    <w:rsid w:val="00B41F26"/>
    <w:rsid w:val="00B51EAC"/>
    <w:rsid w:val="00B5333E"/>
    <w:rsid w:val="00B61254"/>
    <w:rsid w:val="00B63F05"/>
    <w:rsid w:val="00B81900"/>
    <w:rsid w:val="00B95B3B"/>
    <w:rsid w:val="00BB19F1"/>
    <w:rsid w:val="00BB259B"/>
    <w:rsid w:val="00BB5788"/>
    <w:rsid w:val="00BB6547"/>
    <w:rsid w:val="00BB66A8"/>
    <w:rsid w:val="00BD2827"/>
    <w:rsid w:val="00BE0F6C"/>
    <w:rsid w:val="00BE49CE"/>
    <w:rsid w:val="00C061C3"/>
    <w:rsid w:val="00C11CD5"/>
    <w:rsid w:val="00C12592"/>
    <w:rsid w:val="00C250C5"/>
    <w:rsid w:val="00C32387"/>
    <w:rsid w:val="00C36791"/>
    <w:rsid w:val="00C4639B"/>
    <w:rsid w:val="00C55D89"/>
    <w:rsid w:val="00C56216"/>
    <w:rsid w:val="00C56FFD"/>
    <w:rsid w:val="00C61253"/>
    <w:rsid w:val="00C70AA5"/>
    <w:rsid w:val="00C801D1"/>
    <w:rsid w:val="00C822B1"/>
    <w:rsid w:val="00C96D9C"/>
    <w:rsid w:val="00C97D97"/>
    <w:rsid w:val="00CA60D4"/>
    <w:rsid w:val="00CA6BEB"/>
    <w:rsid w:val="00CB0DA4"/>
    <w:rsid w:val="00CB245A"/>
    <w:rsid w:val="00CC1C5C"/>
    <w:rsid w:val="00CC5988"/>
    <w:rsid w:val="00CC6D61"/>
    <w:rsid w:val="00CD24D9"/>
    <w:rsid w:val="00CD47EF"/>
    <w:rsid w:val="00CD57E7"/>
    <w:rsid w:val="00CE7ABB"/>
    <w:rsid w:val="00D0135D"/>
    <w:rsid w:val="00D03B55"/>
    <w:rsid w:val="00D0592F"/>
    <w:rsid w:val="00D13079"/>
    <w:rsid w:val="00D32298"/>
    <w:rsid w:val="00D5790B"/>
    <w:rsid w:val="00D715AA"/>
    <w:rsid w:val="00D71B85"/>
    <w:rsid w:val="00D73657"/>
    <w:rsid w:val="00D83672"/>
    <w:rsid w:val="00DA1094"/>
    <w:rsid w:val="00DB257C"/>
    <w:rsid w:val="00DB685A"/>
    <w:rsid w:val="00DD2A91"/>
    <w:rsid w:val="00DE631E"/>
    <w:rsid w:val="00DF5E67"/>
    <w:rsid w:val="00E04E3B"/>
    <w:rsid w:val="00E069C2"/>
    <w:rsid w:val="00E3410E"/>
    <w:rsid w:val="00E74D6D"/>
    <w:rsid w:val="00E83DC5"/>
    <w:rsid w:val="00E846AE"/>
    <w:rsid w:val="00E87C91"/>
    <w:rsid w:val="00E90047"/>
    <w:rsid w:val="00EC0234"/>
    <w:rsid w:val="00EC74B8"/>
    <w:rsid w:val="00F0718B"/>
    <w:rsid w:val="00F10983"/>
    <w:rsid w:val="00F13ECD"/>
    <w:rsid w:val="00F16CB6"/>
    <w:rsid w:val="00F234EF"/>
    <w:rsid w:val="00F2584F"/>
    <w:rsid w:val="00F26F4F"/>
    <w:rsid w:val="00F34E37"/>
    <w:rsid w:val="00F55737"/>
    <w:rsid w:val="00F571D1"/>
    <w:rsid w:val="00F62CA6"/>
    <w:rsid w:val="00F676E6"/>
    <w:rsid w:val="00F71B87"/>
    <w:rsid w:val="00F91005"/>
    <w:rsid w:val="00F93C0D"/>
    <w:rsid w:val="00FA47D8"/>
    <w:rsid w:val="00FA58E7"/>
    <w:rsid w:val="00FA6245"/>
    <w:rsid w:val="00FB34DB"/>
    <w:rsid w:val="00FB408F"/>
    <w:rsid w:val="00FC6362"/>
    <w:rsid w:val="00FE5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49C51"/>
  <w15:chartTrackingRefBased/>
  <w15:docId w15:val="{1FDD1199-554A-4C0C-BB81-B1F962C8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254"/>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link w:val="Titre2Car"/>
    <w:uiPriority w:val="9"/>
    <w:qFormat/>
    <w:rsid w:val="00D71B85"/>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1254"/>
    <w:pPr>
      <w:ind w:left="720"/>
      <w:contextualSpacing/>
    </w:pPr>
  </w:style>
  <w:style w:type="character" w:styleId="Marquedecommentaire">
    <w:name w:val="annotation reference"/>
    <w:basedOn w:val="Policepardfaut"/>
    <w:uiPriority w:val="99"/>
    <w:semiHidden/>
    <w:unhideWhenUsed/>
    <w:rsid w:val="004939C2"/>
    <w:rPr>
      <w:sz w:val="16"/>
      <w:szCs w:val="16"/>
    </w:rPr>
  </w:style>
  <w:style w:type="paragraph" w:styleId="Commentaire">
    <w:name w:val="annotation text"/>
    <w:basedOn w:val="Normal"/>
    <w:link w:val="CommentaireCar"/>
    <w:uiPriority w:val="99"/>
    <w:semiHidden/>
    <w:unhideWhenUsed/>
    <w:rsid w:val="004939C2"/>
  </w:style>
  <w:style w:type="character" w:customStyle="1" w:styleId="CommentaireCar">
    <w:name w:val="Commentaire Car"/>
    <w:basedOn w:val="Policepardfaut"/>
    <w:link w:val="Commentaire"/>
    <w:uiPriority w:val="99"/>
    <w:semiHidden/>
    <w:rsid w:val="004939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939C2"/>
    <w:rPr>
      <w:b/>
      <w:bCs/>
    </w:rPr>
  </w:style>
  <w:style w:type="character" w:customStyle="1" w:styleId="ObjetducommentaireCar">
    <w:name w:val="Objet du commentaire Car"/>
    <w:basedOn w:val="CommentaireCar"/>
    <w:link w:val="Objetducommentaire"/>
    <w:uiPriority w:val="99"/>
    <w:semiHidden/>
    <w:rsid w:val="004939C2"/>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4939C2"/>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39C2"/>
    <w:rPr>
      <w:rFonts w:ascii="Segoe UI" w:eastAsia="Times New Roman" w:hAnsi="Segoe UI" w:cs="Segoe UI"/>
      <w:sz w:val="18"/>
      <w:szCs w:val="18"/>
      <w:lang w:eastAsia="fr-FR"/>
    </w:rPr>
  </w:style>
  <w:style w:type="character" w:styleId="Lienhypertexte">
    <w:name w:val="Hyperlink"/>
    <w:basedOn w:val="Policepardfaut"/>
    <w:uiPriority w:val="99"/>
    <w:unhideWhenUsed/>
    <w:rsid w:val="00F0718B"/>
    <w:rPr>
      <w:color w:val="0563C1"/>
      <w:u w:val="single"/>
    </w:rPr>
  </w:style>
  <w:style w:type="paragraph" w:customStyle="1" w:styleId="rtejustify">
    <w:name w:val="rtejustify"/>
    <w:basedOn w:val="Normal"/>
    <w:rsid w:val="00BE49CE"/>
    <w:pPr>
      <w:spacing w:before="100" w:beforeAutospacing="1" w:after="100" w:afterAutospacing="1"/>
    </w:pPr>
    <w:rPr>
      <w:sz w:val="24"/>
      <w:szCs w:val="24"/>
    </w:rPr>
  </w:style>
  <w:style w:type="character" w:customStyle="1" w:styleId="Titre2Car">
    <w:name w:val="Titre 2 Car"/>
    <w:basedOn w:val="Policepardfaut"/>
    <w:link w:val="Titre2"/>
    <w:uiPriority w:val="9"/>
    <w:rsid w:val="00D71B8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71B85"/>
    <w:pPr>
      <w:spacing w:before="100" w:beforeAutospacing="1" w:after="100" w:afterAutospacing="1"/>
    </w:pPr>
    <w:rPr>
      <w:sz w:val="24"/>
      <w:szCs w:val="24"/>
    </w:rPr>
  </w:style>
  <w:style w:type="character" w:styleId="lev">
    <w:name w:val="Strong"/>
    <w:basedOn w:val="Policepardfaut"/>
    <w:uiPriority w:val="22"/>
    <w:qFormat/>
    <w:rsid w:val="00D71B85"/>
    <w:rPr>
      <w:b/>
      <w:bCs/>
    </w:rPr>
  </w:style>
  <w:style w:type="character" w:styleId="Accentuation">
    <w:name w:val="Emphasis"/>
    <w:basedOn w:val="Policepardfaut"/>
    <w:uiPriority w:val="20"/>
    <w:qFormat/>
    <w:rsid w:val="00805DEB"/>
    <w:rPr>
      <w:i/>
      <w:iCs/>
    </w:rPr>
  </w:style>
  <w:style w:type="paragraph" w:styleId="En-tte">
    <w:name w:val="header"/>
    <w:basedOn w:val="Normal"/>
    <w:link w:val="En-tteCar"/>
    <w:uiPriority w:val="99"/>
    <w:unhideWhenUsed/>
    <w:rsid w:val="000735FB"/>
    <w:pPr>
      <w:tabs>
        <w:tab w:val="center" w:pos="4536"/>
        <w:tab w:val="right" w:pos="9072"/>
      </w:tabs>
    </w:pPr>
  </w:style>
  <w:style w:type="character" w:customStyle="1" w:styleId="En-tteCar">
    <w:name w:val="En-tête Car"/>
    <w:basedOn w:val="Policepardfaut"/>
    <w:link w:val="En-tte"/>
    <w:uiPriority w:val="99"/>
    <w:rsid w:val="000735F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0735FB"/>
    <w:pPr>
      <w:tabs>
        <w:tab w:val="center" w:pos="4536"/>
        <w:tab w:val="right" w:pos="9072"/>
      </w:tabs>
    </w:pPr>
  </w:style>
  <w:style w:type="character" w:customStyle="1" w:styleId="PieddepageCar">
    <w:name w:val="Pied de page Car"/>
    <w:basedOn w:val="Policepardfaut"/>
    <w:link w:val="Pieddepage"/>
    <w:uiPriority w:val="99"/>
    <w:rsid w:val="000735F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7660">
      <w:bodyDiv w:val="1"/>
      <w:marLeft w:val="0"/>
      <w:marRight w:val="0"/>
      <w:marTop w:val="0"/>
      <w:marBottom w:val="0"/>
      <w:divBdr>
        <w:top w:val="none" w:sz="0" w:space="0" w:color="auto"/>
        <w:left w:val="none" w:sz="0" w:space="0" w:color="auto"/>
        <w:bottom w:val="none" w:sz="0" w:space="0" w:color="auto"/>
        <w:right w:val="none" w:sz="0" w:space="0" w:color="auto"/>
      </w:divBdr>
    </w:div>
    <w:div w:id="160972382">
      <w:bodyDiv w:val="1"/>
      <w:marLeft w:val="0"/>
      <w:marRight w:val="0"/>
      <w:marTop w:val="0"/>
      <w:marBottom w:val="0"/>
      <w:divBdr>
        <w:top w:val="none" w:sz="0" w:space="0" w:color="auto"/>
        <w:left w:val="none" w:sz="0" w:space="0" w:color="auto"/>
        <w:bottom w:val="none" w:sz="0" w:space="0" w:color="auto"/>
        <w:right w:val="none" w:sz="0" w:space="0" w:color="auto"/>
      </w:divBdr>
    </w:div>
    <w:div w:id="1006322913">
      <w:bodyDiv w:val="1"/>
      <w:marLeft w:val="0"/>
      <w:marRight w:val="0"/>
      <w:marTop w:val="0"/>
      <w:marBottom w:val="0"/>
      <w:divBdr>
        <w:top w:val="none" w:sz="0" w:space="0" w:color="auto"/>
        <w:left w:val="none" w:sz="0" w:space="0" w:color="auto"/>
        <w:bottom w:val="none" w:sz="0" w:space="0" w:color="auto"/>
        <w:right w:val="none" w:sz="0" w:space="0" w:color="auto"/>
      </w:divBdr>
    </w:div>
    <w:div w:id="1055816529">
      <w:bodyDiv w:val="1"/>
      <w:marLeft w:val="0"/>
      <w:marRight w:val="0"/>
      <w:marTop w:val="0"/>
      <w:marBottom w:val="0"/>
      <w:divBdr>
        <w:top w:val="none" w:sz="0" w:space="0" w:color="auto"/>
        <w:left w:val="none" w:sz="0" w:space="0" w:color="auto"/>
        <w:bottom w:val="none" w:sz="0" w:space="0" w:color="auto"/>
        <w:right w:val="none" w:sz="0" w:space="0" w:color="auto"/>
      </w:divBdr>
    </w:div>
    <w:div w:id="1057706785">
      <w:bodyDiv w:val="1"/>
      <w:marLeft w:val="0"/>
      <w:marRight w:val="0"/>
      <w:marTop w:val="0"/>
      <w:marBottom w:val="0"/>
      <w:divBdr>
        <w:top w:val="none" w:sz="0" w:space="0" w:color="auto"/>
        <w:left w:val="none" w:sz="0" w:space="0" w:color="auto"/>
        <w:bottom w:val="none" w:sz="0" w:space="0" w:color="auto"/>
        <w:right w:val="none" w:sz="0" w:space="0" w:color="auto"/>
      </w:divBdr>
    </w:div>
    <w:div w:id="1128353632">
      <w:bodyDiv w:val="1"/>
      <w:marLeft w:val="0"/>
      <w:marRight w:val="0"/>
      <w:marTop w:val="0"/>
      <w:marBottom w:val="0"/>
      <w:divBdr>
        <w:top w:val="none" w:sz="0" w:space="0" w:color="auto"/>
        <w:left w:val="none" w:sz="0" w:space="0" w:color="auto"/>
        <w:bottom w:val="none" w:sz="0" w:space="0" w:color="auto"/>
        <w:right w:val="none" w:sz="0" w:space="0" w:color="auto"/>
      </w:divBdr>
    </w:div>
    <w:div w:id="16241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oncompteactivite.gouv.fr/cpa-publi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E71E5-C039-4254-8589-1EAD9C59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2161</Words>
  <Characters>11891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14024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DIZIERE Stéphanie</dc:creator>
  <cp:keywords/>
  <dc:description/>
  <cp:lastModifiedBy>BASILI Donatella</cp:lastModifiedBy>
  <cp:revision>2</cp:revision>
  <cp:lastPrinted>2018-12-11T13:19:00Z</cp:lastPrinted>
  <dcterms:created xsi:type="dcterms:W3CDTF">2020-01-27T13:37:00Z</dcterms:created>
  <dcterms:modified xsi:type="dcterms:W3CDTF">2020-01-27T13:37:00Z</dcterms:modified>
</cp:coreProperties>
</file>