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11DF" w14:textId="77777777" w:rsidR="008222E7" w:rsidRPr="00B16435" w:rsidRDefault="001B5BCF" w:rsidP="00FB1478">
      <w:pPr>
        <w:spacing w:before="100" w:beforeAutospacing="1" w:after="100" w:afterAutospacing="1" w:line="240" w:lineRule="auto"/>
        <w:jc w:val="both"/>
        <w:outlineLvl w:val="0"/>
        <w:rPr>
          <w:rFonts w:ascii="Times New Roman" w:eastAsia="Times New Roman" w:hAnsi="Times New Roman" w:cs="Times New Roman"/>
          <w:b/>
          <w:bCs/>
          <w:kern w:val="36"/>
          <w:sz w:val="40"/>
          <w:szCs w:val="40"/>
          <w:lang w:eastAsia="fr-FR"/>
        </w:rPr>
      </w:pPr>
      <w:r w:rsidRPr="00B16435">
        <w:rPr>
          <w:rFonts w:ascii="Times New Roman" w:eastAsia="Times New Roman" w:hAnsi="Times New Roman" w:cs="Times New Roman"/>
          <w:b/>
          <w:bCs/>
          <w:noProof/>
          <w:kern w:val="36"/>
          <w:sz w:val="40"/>
          <w:szCs w:val="40"/>
          <w:lang w:eastAsia="fr-FR"/>
        </w:rPr>
        <w:drawing>
          <wp:inline distT="0" distB="0" distL="0" distR="0" wp14:anchorId="2ED667C2" wp14:editId="7257494D">
            <wp:extent cx="1485900" cy="1485900"/>
            <wp:effectExtent l="0" t="0" r="0" b="0"/>
            <wp:docPr id="1" name="Image 1" descr="C:\Users\RDELSINN\Pictures\logo-HDF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ELSINN\Pictures\logo-HDF (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Pr="00B16435">
        <w:rPr>
          <w:rFonts w:ascii="Times New Roman" w:eastAsia="Times New Roman" w:hAnsi="Times New Roman" w:cs="Times New Roman"/>
          <w:b/>
          <w:bCs/>
          <w:noProof/>
          <w:kern w:val="36"/>
          <w:sz w:val="40"/>
          <w:szCs w:val="40"/>
          <w:lang w:eastAsia="fr-FR"/>
        </w:rPr>
        <w:t xml:space="preserve">                              </w:t>
      </w:r>
      <w:r w:rsidR="008222E7" w:rsidRPr="00B16435">
        <w:rPr>
          <w:rFonts w:ascii="Times New Roman" w:eastAsia="Times New Roman" w:hAnsi="Times New Roman" w:cs="Times New Roman"/>
          <w:b/>
          <w:bCs/>
          <w:noProof/>
          <w:kern w:val="36"/>
          <w:sz w:val="40"/>
          <w:szCs w:val="40"/>
          <w:lang w:eastAsia="fr-FR"/>
        </w:rPr>
        <w:drawing>
          <wp:inline distT="0" distB="0" distL="0" distR="0" wp14:anchorId="19A40849" wp14:editId="44DE8EFE">
            <wp:extent cx="2305050" cy="963808"/>
            <wp:effectExtent l="0" t="0" r="0" b="8255"/>
            <wp:docPr id="2" name="Image 2" descr="G:\DPIR\CET\4 - POLITIQUE DE LA VILLE\2. Dispositifs PDV\NQE\LOGOS\Haute def\N Q E VECTO BLEU 100 85 00 0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PIR\CET\4 - POLITIQUE DE LA VILLE\2. Dispositifs PDV\NQE\LOGOS\Haute def\N Q E VECTO BLEU 100 85 00 00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9184" cy="990624"/>
                    </a:xfrm>
                    <a:prstGeom prst="rect">
                      <a:avLst/>
                    </a:prstGeom>
                    <a:noFill/>
                    <a:ln>
                      <a:noFill/>
                    </a:ln>
                  </pic:spPr>
                </pic:pic>
              </a:graphicData>
            </a:graphic>
          </wp:inline>
        </w:drawing>
      </w:r>
      <w:r w:rsidR="008222E7" w:rsidRPr="00B16435">
        <w:rPr>
          <w:rFonts w:ascii="Times New Roman" w:eastAsia="Times New Roman" w:hAnsi="Times New Roman" w:cs="Times New Roman"/>
          <w:b/>
          <w:bCs/>
          <w:kern w:val="36"/>
          <w:sz w:val="40"/>
          <w:szCs w:val="40"/>
          <w:lang w:eastAsia="fr-FR"/>
        </w:rPr>
        <w:t xml:space="preserve">     </w:t>
      </w:r>
    </w:p>
    <w:p w14:paraId="5C6D5A52" w14:textId="77777777" w:rsidR="00B81713" w:rsidRPr="00B16435" w:rsidRDefault="00B81713" w:rsidP="00FB1478">
      <w:pPr>
        <w:spacing w:before="100" w:beforeAutospacing="1" w:after="100" w:afterAutospacing="1" w:line="240" w:lineRule="auto"/>
        <w:jc w:val="both"/>
        <w:outlineLvl w:val="0"/>
        <w:rPr>
          <w:rFonts w:ascii="Arial" w:eastAsia="Times New Roman" w:hAnsi="Arial" w:cs="Arial"/>
          <w:b/>
          <w:bCs/>
          <w:kern w:val="36"/>
          <w:sz w:val="40"/>
          <w:szCs w:val="40"/>
          <w:lang w:eastAsia="fr-FR"/>
        </w:rPr>
      </w:pPr>
    </w:p>
    <w:p w14:paraId="6A2EF279" w14:textId="0E4AE764" w:rsidR="00F70321" w:rsidRDefault="00723DF2" w:rsidP="00344089">
      <w:pPr>
        <w:pStyle w:val="Titre"/>
        <w:jc w:val="center"/>
        <w:rPr>
          <w:rFonts w:ascii="Arial" w:eastAsia="Times New Roman" w:hAnsi="Arial" w:cs="Arial"/>
          <w:b/>
          <w:sz w:val="40"/>
          <w:lang w:eastAsia="fr-FR"/>
        </w:rPr>
      </w:pPr>
      <w:r w:rsidRPr="00344089">
        <w:rPr>
          <w:rFonts w:ascii="Arial" w:eastAsia="Times New Roman" w:hAnsi="Arial" w:cs="Arial"/>
          <w:b/>
          <w:sz w:val="40"/>
          <w:lang w:eastAsia="fr-FR"/>
        </w:rPr>
        <w:t>Appel à Projets dans le cadre du dispositif</w:t>
      </w:r>
      <w:r w:rsidR="00B00CFF" w:rsidRPr="00344089">
        <w:rPr>
          <w:rFonts w:ascii="Arial" w:eastAsia="Times New Roman" w:hAnsi="Arial" w:cs="Arial"/>
          <w:b/>
          <w:sz w:val="40"/>
          <w:lang w:eastAsia="fr-FR"/>
        </w:rPr>
        <w:t xml:space="preserve"> : </w:t>
      </w:r>
      <w:r w:rsidR="00B00CFF" w:rsidRPr="00344089">
        <w:rPr>
          <w:rFonts w:ascii="Arial" w:eastAsia="Times New Roman" w:hAnsi="Arial" w:cs="Arial"/>
          <w:b/>
          <w:sz w:val="40"/>
          <w:lang w:eastAsia="fr-FR"/>
        </w:rPr>
        <w:br/>
      </w:r>
      <w:r w:rsidR="00833456" w:rsidRPr="00344089">
        <w:rPr>
          <w:rFonts w:ascii="Arial" w:eastAsia="Times New Roman" w:hAnsi="Arial" w:cs="Arial"/>
          <w:b/>
          <w:sz w:val="40"/>
          <w:lang w:eastAsia="fr-FR"/>
        </w:rPr>
        <w:t>« Nos Quartiers d’Eté 202</w:t>
      </w:r>
      <w:r w:rsidR="004C0A84">
        <w:rPr>
          <w:rFonts w:ascii="Arial" w:eastAsia="Times New Roman" w:hAnsi="Arial" w:cs="Arial"/>
          <w:b/>
          <w:sz w:val="40"/>
          <w:lang w:eastAsia="fr-FR"/>
        </w:rPr>
        <w:t>1</w:t>
      </w:r>
      <w:r w:rsidR="00B00CFF" w:rsidRPr="00344089">
        <w:rPr>
          <w:rFonts w:ascii="Arial" w:eastAsia="Times New Roman" w:hAnsi="Arial" w:cs="Arial"/>
          <w:b/>
          <w:sz w:val="40"/>
          <w:lang w:eastAsia="fr-FR"/>
        </w:rPr>
        <w:t> »</w:t>
      </w:r>
      <w:r w:rsidR="00575DE1" w:rsidRPr="00344089">
        <w:rPr>
          <w:rFonts w:ascii="Arial" w:eastAsia="Times New Roman" w:hAnsi="Arial" w:cs="Arial"/>
          <w:b/>
          <w:sz w:val="40"/>
          <w:lang w:eastAsia="fr-FR"/>
        </w:rPr>
        <w:t> :</w:t>
      </w:r>
    </w:p>
    <w:p w14:paraId="5D0604EE" w14:textId="77777777" w:rsidR="00C05252" w:rsidRPr="004E7140" w:rsidRDefault="00C05252" w:rsidP="004E7140">
      <w:pPr>
        <w:jc w:val="center"/>
        <w:rPr>
          <w:rFonts w:ascii="Arial" w:hAnsi="Arial" w:cs="Arial"/>
          <w:b/>
          <w:sz w:val="36"/>
          <w:lang w:eastAsia="fr-FR"/>
        </w:rPr>
      </w:pPr>
    </w:p>
    <w:p w14:paraId="6B491CF5" w14:textId="6F9CD659" w:rsidR="008D2F7D" w:rsidRDefault="004E7140" w:rsidP="004E714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color w:val="FFFFFF" w:themeColor="background1"/>
          <w:sz w:val="36"/>
          <w:lang w:eastAsia="fr-FR"/>
        </w:rPr>
      </w:pPr>
      <w:r w:rsidRPr="004E7140">
        <w:rPr>
          <w:rFonts w:ascii="Arial" w:hAnsi="Arial" w:cs="Arial"/>
          <w:b/>
          <w:color w:val="FFFFFF" w:themeColor="background1"/>
          <w:sz w:val="36"/>
          <w:lang w:eastAsia="fr-FR"/>
        </w:rPr>
        <w:t>Fil rouge 202</w:t>
      </w:r>
      <w:r w:rsidR="004C0A84">
        <w:rPr>
          <w:rFonts w:ascii="Arial" w:hAnsi="Arial" w:cs="Arial"/>
          <w:b/>
          <w:color w:val="FFFFFF" w:themeColor="background1"/>
          <w:sz w:val="36"/>
          <w:lang w:eastAsia="fr-FR"/>
        </w:rPr>
        <w:t>1</w:t>
      </w:r>
      <w:r w:rsidRPr="004E7140">
        <w:rPr>
          <w:rFonts w:ascii="Arial" w:hAnsi="Arial" w:cs="Arial"/>
          <w:b/>
          <w:color w:val="FFFFFF" w:themeColor="background1"/>
          <w:sz w:val="36"/>
          <w:lang w:eastAsia="fr-FR"/>
        </w:rPr>
        <w:t xml:space="preserve"> </w:t>
      </w:r>
    </w:p>
    <w:p w14:paraId="4FD0F99F" w14:textId="77777777" w:rsidR="00ED5D06" w:rsidRPr="004E7140" w:rsidRDefault="00ED5D06" w:rsidP="00ED5D0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color w:val="FFFFFF" w:themeColor="background1"/>
          <w:sz w:val="36"/>
          <w:lang w:eastAsia="fr-FR"/>
        </w:rPr>
      </w:pPr>
      <w:r w:rsidRPr="004E7140">
        <w:rPr>
          <w:rFonts w:ascii="Arial" w:hAnsi="Arial" w:cs="Arial"/>
          <w:b/>
          <w:color w:val="FFFFFF" w:themeColor="background1"/>
          <w:sz w:val="36"/>
          <w:lang w:eastAsia="fr-FR"/>
        </w:rPr>
        <w:t>«</w:t>
      </w:r>
      <w:r>
        <w:rPr>
          <w:rFonts w:ascii="Arial" w:hAnsi="Arial" w:cs="Arial"/>
          <w:b/>
          <w:color w:val="FFFFFF" w:themeColor="background1"/>
          <w:sz w:val="36"/>
          <w:lang w:eastAsia="fr-FR"/>
        </w:rPr>
        <w:t xml:space="preserve"> Comment la citoyenneté se saisit des enjeux de la nature en ville et des productions locales</w:t>
      </w:r>
      <w:r w:rsidRPr="004E7140">
        <w:rPr>
          <w:rFonts w:ascii="Arial" w:hAnsi="Arial" w:cs="Arial"/>
          <w:b/>
          <w:color w:val="FFFFFF" w:themeColor="background1"/>
          <w:sz w:val="36"/>
          <w:lang w:eastAsia="fr-FR"/>
        </w:rPr>
        <w:t> »</w:t>
      </w:r>
    </w:p>
    <w:p w14:paraId="6710EF8E" w14:textId="77777777" w:rsidR="00553E83" w:rsidRDefault="00553E83" w:rsidP="00553E83">
      <w:pPr>
        <w:autoSpaceDE w:val="0"/>
        <w:autoSpaceDN w:val="0"/>
        <w:adjustRightInd w:val="0"/>
        <w:spacing w:after="0" w:line="240" w:lineRule="auto"/>
        <w:jc w:val="both"/>
        <w:rPr>
          <w:rFonts w:ascii="Arial" w:eastAsia="Times New Roman" w:hAnsi="Arial" w:cs="Arial"/>
          <w:b/>
          <w:sz w:val="24"/>
          <w:szCs w:val="24"/>
          <w:u w:val="single"/>
          <w:lang w:eastAsia="fr-FR"/>
        </w:rPr>
      </w:pPr>
    </w:p>
    <w:p w14:paraId="1574CDD0" w14:textId="254DE6C0" w:rsidR="00F70321" w:rsidRDefault="00A11853" w:rsidP="00FB1478">
      <w:pPr>
        <w:spacing w:before="100" w:beforeAutospacing="1" w:after="100" w:afterAutospacing="1" w:line="240" w:lineRule="auto"/>
        <w:jc w:val="both"/>
        <w:outlineLvl w:val="0"/>
        <w:rPr>
          <w:rFonts w:ascii="Arial" w:eastAsia="Times New Roman" w:hAnsi="Arial" w:cs="Arial"/>
          <w:b/>
          <w:bCs/>
          <w:sz w:val="28"/>
          <w:szCs w:val="28"/>
          <w:lang w:eastAsia="fr-FR"/>
        </w:rPr>
      </w:pPr>
      <w:r>
        <w:rPr>
          <w:rFonts w:ascii="Arial" w:eastAsia="Times New Roman" w:hAnsi="Arial" w:cs="Arial"/>
          <w:b/>
          <w:bCs/>
          <w:sz w:val="28"/>
          <w:szCs w:val="28"/>
          <w:lang w:eastAsia="fr-FR"/>
        </w:rPr>
        <w:t xml:space="preserve">Objectifs </w:t>
      </w:r>
      <w:r w:rsidR="007017B4">
        <w:rPr>
          <w:rFonts w:ascii="Arial" w:eastAsia="Times New Roman" w:hAnsi="Arial" w:cs="Arial"/>
          <w:b/>
          <w:bCs/>
          <w:sz w:val="28"/>
          <w:szCs w:val="28"/>
          <w:lang w:eastAsia="fr-FR"/>
        </w:rPr>
        <w:t>poursuivis</w:t>
      </w:r>
    </w:p>
    <w:p w14:paraId="43B244AD" w14:textId="77777777" w:rsidR="003C380A" w:rsidRDefault="003C380A" w:rsidP="003C380A">
      <w:pPr>
        <w:spacing w:before="100" w:beforeAutospacing="1" w:after="100" w:afterAutospacing="1" w:line="240" w:lineRule="auto"/>
        <w:jc w:val="both"/>
        <w:rPr>
          <w:rFonts w:ascii="Arial" w:eastAsia="Times New Roman" w:hAnsi="Arial" w:cs="Arial"/>
          <w:sz w:val="20"/>
          <w:szCs w:val="20"/>
          <w:lang w:eastAsia="fr-FR"/>
        </w:rPr>
      </w:pPr>
      <w:r w:rsidRPr="00BE1CCB">
        <w:rPr>
          <w:rFonts w:ascii="Arial" w:eastAsia="Times New Roman" w:hAnsi="Arial" w:cs="Arial"/>
          <w:sz w:val="20"/>
          <w:szCs w:val="20"/>
          <w:lang w:eastAsia="fr-FR"/>
        </w:rPr>
        <w:t xml:space="preserve">Les projets « Nos Quartiers d’Eté » permettent d’accompagner des </w:t>
      </w:r>
      <w:r w:rsidRPr="00BE1CCB">
        <w:rPr>
          <w:rFonts w:ascii="Arial" w:eastAsia="Times New Roman" w:hAnsi="Arial" w:cs="Arial"/>
          <w:b/>
          <w:sz w:val="20"/>
          <w:szCs w:val="20"/>
          <w:lang w:eastAsia="fr-FR"/>
        </w:rPr>
        <w:t>dynamiques collectives et participatives</w:t>
      </w:r>
      <w:r w:rsidRPr="00BE1CCB">
        <w:rPr>
          <w:rFonts w:ascii="Arial" w:eastAsia="Times New Roman" w:hAnsi="Arial" w:cs="Arial"/>
          <w:sz w:val="20"/>
          <w:szCs w:val="20"/>
          <w:lang w:eastAsia="fr-FR"/>
        </w:rPr>
        <w:t xml:space="preserve"> dans les territoires en politique de la ville. Ils reposent sur des dynamiques inter-partenariales (Associations, habitants, collectivités, entreprises, etc…) et </w:t>
      </w:r>
      <w:r>
        <w:rPr>
          <w:rFonts w:ascii="Arial" w:eastAsia="Times New Roman" w:hAnsi="Arial" w:cs="Arial"/>
          <w:sz w:val="20"/>
          <w:szCs w:val="20"/>
          <w:lang w:eastAsia="fr-FR"/>
        </w:rPr>
        <w:t>peuvent</w:t>
      </w:r>
      <w:r w:rsidRPr="00BE1CCB">
        <w:rPr>
          <w:rFonts w:ascii="Arial" w:eastAsia="Times New Roman" w:hAnsi="Arial" w:cs="Arial"/>
          <w:sz w:val="20"/>
          <w:szCs w:val="20"/>
          <w:lang w:eastAsia="fr-FR"/>
        </w:rPr>
        <w:t xml:space="preserve"> se développer en actions inter-quartiers voire inter-territoires.</w:t>
      </w:r>
    </w:p>
    <w:p w14:paraId="3F54A4B7" w14:textId="77777777" w:rsidR="003C380A" w:rsidRPr="00BE1CCB" w:rsidRDefault="003C380A" w:rsidP="003C380A">
      <w:pPr>
        <w:spacing w:before="100" w:beforeAutospacing="1" w:after="100" w:afterAutospacing="1" w:line="240" w:lineRule="auto"/>
        <w:jc w:val="both"/>
        <w:rPr>
          <w:rFonts w:ascii="Arial" w:eastAsia="Times New Roman" w:hAnsi="Arial" w:cs="Arial"/>
          <w:sz w:val="20"/>
          <w:szCs w:val="20"/>
          <w:lang w:eastAsia="fr-FR"/>
        </w:rPr>
      </w:pPr>
      <w:r w:rsidRPr="00BE1CCB">
        <w:rPr>
          <w:rFonts w:ascii="Arial" w:eastAsia="Times New Roman" w:hAnsi="Arial" w:cs="Arial"/>
          <w:sz w:val="20"/>
          <w:szCs w:val="20"/>
          <w:lang w:eastAsia="fr-FR"/>
        </w:rPr>
        <w:t xml:space="preserve">Les thématiques principales des actions « Nos Quartiers d’Eté » doivent correspondre à des thématiques cibles (valorisation du patrimoine, créativité artistique, circuits courts, échanges de savoirs, transition énergétique et écologique, au travers d’actions culturelles, sportives, ludiques, …) visant à développer une </w:t>
      </w:r>
      <w:r w:rsidRPr="00BE1CCB">
        <w:rPr>
          <w:rFonts w:ascii="Arial" w:eastAsia="Times New Roman" w:hAnsi="Arial" w:cs="Arial"/>
          <w:b/>
          <w:sz w:val="20"/>
          <w:szCs w:val="20"/>
          <w:lang w:eastAsia="fr-FR"/>
        </w:rPr>
        <w:t>citoyenneté active</w:t>
      </w:r>
      <w:r w:rsidRPr="00BE1CCB">
        <w:rPr>
          <w:rFonts w:ascii="Arial" w:eastAsia="Times New Roman" w:hAnsi="Arial" w:cs="Arial"/>
          <w:sz w:val="20"/>
          <w:szCs w:val="20"/>
          <w:lang w:eastAsia="fr-FR"/>
        </w:rPr>
        <w:t xml:space="preserve"> dans les quartiers.</w:t>
      </w:r>
    </w:p>
    <w:p w14:paraId="2D054C80" w14:textId="678008BE" w:rsidR="003C380A" w:rsidRPr="00BE1CCB" w:rsidRDefault="003C380A" w:rsidP="003C380A">
      <w:pPr>
        <w:spacing w:before="100" w:beforeAutospacing="1" w:after="100" w:afterAutospacing="1" w:line="240" w:lineRule="auto"/>
        <w:jc w:val="both"/>
        <w:rPr>
          <w:rFonts w:ascii="Arial" w:eastAsia="Times New Roman" w:hAnsi="Arial" w:cs="Arial"/>
          <w:sz w:val="20"/>
          <w:szCs w:val="20"/>
          <w:lang w:eastAsia="fr-FR"/>
        </w:rPr>
      </w:pPr>
      <w:r w:rsidRPr="00BE1CCB">
        <w:rPr>
          <w:rFonts w:ascii="Arial" w:eastAsia="Times New Roman" w:hAnsi="Arial" w:cs="Arial"/>
          <w:sz w:val="20"/>
          <w:szCs w:val="20"/>
          <w:lang w:eastAsia="fr-FR"/>
        </w:rPr>
        <w:t xml:space="preserve">Au travers de Nos Quartiers d’Eté, c’est bien la </w:t>
      </w:r>
      <w:r w:rsidRPr="00BE1CCB">
        <w:rPr>
          <w:rFonts w:ascii="Arial" w:eastAsia="Times New Roman" w:hAnsi="Arial" w:cs="Arial"/>
          <w:b/>
          <w:sz w:val="20"/>
          <w:szCs w:val="20"/>
          <w:lang w:eastAsia="fr-FR"/>
        </w:rPr>
        <w:t>participation des habitants</w:t>
      </w:r>
      <w:r w:rsidRPr="00BE1CCB">
        <w:rPr>
          <w:rFonts w:ascii="Arial" w:eastAsia="Times New Roman" w:hAnsi="Arial" w:cs="Arial"/>
          <w:sz w:val="20"/>
          <w:szCs w:val="20"/>
          <w:lang w:eastAsia="fr-FR"/>
        </w:rPr>
        <w:t xml:space="preserve"> et</w:t>
      </w:r>
      <w:r>
        <w:rPr>
          <w:rFonts w:ascii="Arial" w:eastAsia="Times New Roman" w:hAnsi="Arial" w:cs="Arial"/>
          <w:sz w:val="20"/>
          <w:szCs w:val="20"/>
          <w:lang w:eastAsia="fr-FR"/>
        </w:rPr>
        <w:t xml:space="preserve"> l’intégration des</w:t>
      </w:r>
      <w:r w:rsidRPr="00BE1CCB">
        <w:rPr>
          <w:rFonts w:ascii="Arial" w:eastAsia="Times New Roman" w:hAnsi="Arial" w:cs="Arial"/>
          <w:sz w:val="20"/>
          <w:szCs w:val="20"/>
          <w:lang w:eastAsia="fr-FR"/>
        </w:rPr>
        <w:t xml:space="preserve"> </w:t>
      </w:r>
      <w:proofErr w:type="gramStart"/>
      <w:r w:rsidRPr="00BE1CCB">
        <w:rPr>
          <w:rFonts w:ascii="Arial" w:eastAsia="Times New Roman" w:hAnsi="Arial" w:cs="Arial"/>
          <w:sz w:val="20"/>
          <w:szCs w:val="20"/>
          <w:lang w:eastAsia="fr-FR"/>
        </w:rPr>
        <w:t>principes</w:t>
      </w:r>
      <w:proofErr w:type="gramEnd"/>
      <w:r w:rsidRPr="00BE1CCB">
        <w:rPr>
          <w:rFonts w:ascii="Arial" w:eastAsia="Times New Roman" w:hAnsi="Arial" w:cs="Arial"/>
          <w:sz w:val="20"/>
          <w:szCs w:val="20"/>
          <w:lang w:eastAsia="fr-FR"/>
        </w:rPr>
        <w:t xml:space="preserve"> de </w:t>
      </w:r>
      <w:proofErr w:type="spellStart"/>
      <w:r w:rsidRPr="00BE1CCB">
        <w:rPr>
          <w:rFonts w:ascii="Arial" w:eastAsia="Times New Roman" w:hAnsi="Arial" w:cs="Arial"/>
          <w:b/>
          <w:sz w:val="20"/>
          <w:szCs w:val="20"/>
          <w:lang w:eastAsia="fr-FR"/>
        </w:rPr>
        <w:t>co</w:t>
      </w:r>
      <w:proofErr w:type="spellEnd"/>
      <w:r w:rsidRPr="00BE1CCB">
        <w:rPr>
          <w:rFonts w:ascii="Arial" w:eastAsia="Times New Roman" w:hAnsi="Arial" w:cs="Arial"/>
          <w:b/>
          <w:sz w:val="20"/>
          <w:szCs w:val="20"/>
          <w:lang w:eastAsia="fr-FR"/>
        </w:rPr>
        <w:t>-construction d’actions collectives</w:t>
      </w:r>
      <w:r w:rsidRPr="00BE1CCB">
        <w:rPr>
          <w:rFonts w:ascii="Arial" w:eastAsia="Times New Roman" w:hAnsi="Arial" w:cs="Arial"/>
          <w:sz w:val="20"/>
          <w:szCs w:val="20"/>
          <w:lang w:eastAsia="fr-FR"/>
        </w:rPr>
        <w:t xml:space="preserve"> dans les quartiers, que la Région souhaite également </w:t>
      </w:r>
      <w:r w:rsidR="00937941">
        <w:rPr>
          <w:rFonts w:ascii="Arial" w:eastAsia="Times New Roman" w:hAnsi="Arial" w:cs="Arial"/>
          <w:sz w:val="20"/>
          <w:szCs w:val="20"/>
          <w:lang w:eastAsia="fr-FR"/>
        </w:rPr>
        <w:t>soutenir</w:t>
      </w:r>
      <w:r w:rsidRPr="00BE1CCB">
        <w:rPr>
          <w:rFonts w:ascii="Arial" w:eastAsia="Times New Roman" w:hAnsi="Arial" w:cs="Arial"/>
          <w:sz w:val="20"/>
          <w:szCs w:val="20"/>
          <w:lang w:eastAsia="fr-FR"/>
        </w:rPr>
        <w:t>.</w:t>
      </w:r>
    </w:p>
    <w:p w14:paraId="3B323A67" w14:textId="031C389D" w:rsidR="00A11853" w:rsidRDefault="003C380A" w:rsidP="00A1185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Ainsi </w:t>
      </w:r>
      <w:r w:rsidR="00A11853">
        <w:rPr>
          <w:rFonts w:ascii="Arial" w:hAnsi="Arial" w:cs="Arial"/>
          <w:sz w:val="20"/>
          <w:szCs w:val="20"/>
        </w:rPr>
        <w:t>le dispositif entend soutenir durant la période estivale des démarches d’animation sociale et culturelle des quartiers :</w:t>
      </w:r>
    </w:p>
    <w:p w14:paraId="10F74FF2" w14:textId="77777777" w:rsidR="00A11853" w:rsidRDefault="00A11853" w:rsidP="00A11853">
      <w:pPr>
        <w:autoSpaceDE w:val="0"/>
        <w:autoSpaceDN w:val="0"/>
        <w:adjustRightInd w:val="0"/>
        <w:spacing w:after="0" w:line="240" w:lineRule="auto"/>
        <w:rPr>
          <w:rFonts w:ascii="Arial" w:hAnsi="Arial" w:cs="Arial"/>
          <w:sz w:val="20"/>
          <w:szCs w:val="20"/>
        </w:rPr>
      </w:pPr>
    </w:p>
    <w:p w14:paraId="7AC2B82C" w14:textId="77777777" w:rsidR="00A11853" w:rsidRDefault="00A11853" w:rsidP="00A11853">
      <w:pPr>
        <w:autoSpaceDE w:val="0"/>
        <w:autoSpaceDN w:val="0"/>
        <w:adjustRightInd w:val="0"/>
        <w:spacing w:after="0" w:line="240" w:lineRule="auto"/>
        <w:jc w:val="both"/>
        <w:rPr>
          <w:rFonts w:ascii="Arial" w:hAnsi="Arial" w:cs="Arial"/>
          <w:sz w:val="20"/>
          <w:szCs w:val="20"/>
        </w:rPr>
      </w:pPr>
      <w:r w:rsidRPr="0085518D">
        <w:rPr>
          <w:rFonts w:ascii="Arial" w:hAnsi="Arial" w:cs="Arial"/>
          <w:sz w:val="20"/>
          <w:szCs w:val="20"/>
        </w:rPr>
        <w:t xml:space="preserve">1/ s’inscrivant dans le pacte social et républicain. Nos Quartiers d’Eté (NQE) </w:t>
      </w:r>
      <w:proofErr w:type="gramStart"/>
      <w:r w:rsidRPr="0085518D">
        <w:rPr>
          <w:rFonts w:ascii="Arial" w:hAnsi="Arial" w:cs="Arial"/>
          <w:sz w:val="20"/>
          <w:szCs w:val="20"/>
        </w:rPr>
        <w:t>permet</w:t>
      </w:r>
      <w:proofErr w:type="gramEnd"/>
      <w:r w:rsidRPr="0085518D">
        <w:rPr>
          <w:rFonts w:ascii="Arial" w:hAnsi="Arial" w:cs="Arial"/>
          <w:sz w:val="20"/>
          <w:szCs w:val="20"/>
        </w:rPr>
        <w:t xml:space="preserve"> d’accompagner des actions</w:t>
      </w:r>
      <w:r>
        <w:rPr>
          <w:rFonts w:ascii="Arial" w:hAnsi="Arial" w:cs="Arial"/>
          <w:sz w:val="20"/>
          <w:szCs w:val="20"/>
        </w:rPr>
        <w:t xml:space="preserve"> </w:t>
      </w:r>
      <w:r w:rsidRPr="0085518D">
        <w:rPr>
          <w:rFonts w:ascii="Arial" w:hAnsi="Arial" w:cs="Arial"/>
          <w:sz w:val="20"/>
          <w:szCs w:val="20"/>
        </w:rPr>
        <w:t>vectrices de citoyenneté via des leviers adaptés : sport, culture, cadre de vie…</w:t>
      </w:r>
    </w:p>
    <w:p w14:paraId="1B207835" w14:textId="77777777" w:rsidR="00A11853" w:rsidRPr="0085518D" w:rsidRDefault="00A11853" w:rsidP="00A11853">
      <w:pPr>
        <w:autoSpaceDE w:val="0"/>
        <w:autoSpaceDN w:val="0"/>
        <w:adjustRightInd w:val="0"/>
        <w:spacing w:after="0" w:line="240" w:lineRule="auto"/>
        <w:jc w:val="both"/>
        <w:rPr>
          <w:rFonts w:ascii="Arial" w:hAnsi="Arial" w:cs="Arial"/>
          <w:sz w:val="20"/>
          <w:szCs w:val="20"/>
        </w:rPr>
      </w:pPr>
    </w:p>
    <w:p w14:paraId="47B0456C" w14:textId="77777777" w:rsidR="00A11853" w:rsidRPr="0085518D" w:rsidRDefault="00A11853" w:rsidP="00A11853">
      <w:pPr>
        <w:autoSpaceDE w:val="0"/>
        <w:autoSpaceDN w:val="0"/>
        <w:adjustRightInd w:val="0"/>
        <w:spacing w:after="0" w:line="240" w:lineRule="auto"/>
        <w:jc w:val="both"/>
        <w:rPr>
          <w:rFonts w:ascii="Arial" w:hAnsi="Arial" w:cs="Arial"/>
          <w:sz w:val="20"/>
          <w:szCs w:val="20"/>
        </w:rPr>
      </w:pPr>
      <w:r w:rsidRPr="0085518D">
        <w:rPr>
          <w:rFonts w:ascii="Arial" w:hAnsi="Arial" w:cs="Arial"/>
          <w:sz w:val="20"/>
          <w:szCs w:val="20"/>
        </w:rPr>
        <w:t>2/ visant à :</w:t>
      </w:r>
    </w:p>
    <w:p w14:paraId="5064149A" w14:textId="77777777" w:rsidR="00A11853" w:rsidRPr="0085518D" w:rsidRDefault="00A11853" w:rsidP="00A11853">
      <w:pPr>
        <w:pStyle w:val="Paragraphedeliste"/>
        <w:numPr>
          <w:ilvl w:val="0"/>
          <w:numId w:val="34"/>
        </w:numPr>
        <w:autoSpaceDE w:val="0"/>
        <w:autoSpaceDN w:val="0"/>
        <w:adjustRightInd w:val="0"/>
        <w:spacing w:after="0" w:line="240" w:lineRule="auto"/>
        <w:jc w:val="both"/>
        <w:rPr>
          <w:rFonts w:ascii="Arial" w:hAnsi="Arial" w:cs="Arial"/>
          <w:sz w:val="20"/>
          <w:szCs w:val="20"/>
        </w:rPr>
      </w:pPr>
      <w:r w:rsidRPr="0085518D">
        <w:rPr>
          <w:rFonts w:ascii="Arial" w:hAnsi="Arial" w:cs="Arial"/>
          <w:sz w:val="20"/>
          <w:szCs w:val="20"/>
        </w:rPr>
        <w:t>la consolidation du lien social entre habitants, générations, territoires,</w:t>
      </w:r>
    </w:p>
    <w:p w14:paraId="2A774604" w14:textId="77777777" w:rsidR="00A11853" w:rsidRPr="0085518D" w:rsidRDefault="00A11853" w:rsidP="00A11853">
      <w:pPr>
        <w:pStyle w:val="Paragraphedeliste"/>
        <w:numPr>
          <w:ilvl w:val="0"/>
          <w:numId w:val="34"/>
        </w:numPr>
        <w:autoSpaceDE w:val="0"/>
        <w:autoSpaceDN w:val="0"/>
        <w:adjustRightInd w:val="0"/>
        <w:spacing w:after="0" w:line="240" w:lineRule="auto"/>
        <w:jc w:val="both"/>
        <w:rPr>
          <w:rFonts w:ascii="Arial" w:hAnsi="Arial" w:cs="Arial"/>
          <w:sz w:val="20"/>
          <w:szCs w:val="20"/>
        </w:rPr>
      </w:pPr>
      <w:r w:rsidRPr="0085518D">
        <w:rPr>
          <w:rFonts w:ascii="Arial" w:hAnsi="Arial" w:cs="Arial"/>
          <w:sz w:val="20"/>
          <w:szCs w:val="20"/>
        </w:rPr>
        <w:t>la montée en compétence des acteurs locaux,</w:t>
      </w:r>
    </w:p>
    <w:p w14:paraId="3CC5DAC6" w14:textId="77777777" w:rsidR="00A11853" w:rsidRDefault="00A11853" w:rsidP="00A11853">
      <w:pPr>
        <w:pStyle w:val="Paragraphedeliste"/>
        <w:numPr>
          <w:ilvl w:val="0"/>
          <w:numId w:val="34"/>
        </w:numPr>
        <w:autoSpaceDE w:val="0"/>
        <w:autoSpaceDN w:val="0"/>
        <w:adjustRightInd w:val="0"/>
        <w:spacing w:after="0" w:line="240" w:lineRule="auto"/>
        <w:jc w:val="both"/>
        <w:rPr>
          <w:rFonts w:ascii="Arial" w:hAnsi="Arial" w:cs="Arial"/>
          <w:sz w:val="20"/>
          <w:szCs w:val="20"/>
        </w:rPr>
      </w:pPr>
      <w:r w:rsidRPr="0085518D">
        <w:rPr>
          <w:rFonts w:ascii="Arial" w:hAnsi="Arial" w:cs="Arial"/>
          <w:sz w:val="20"/>
          <w:szCs w:val="20"/>
        </w:rPr>
        <w:t>la qualification des habitants.</w:t>
      </w:r>
    </w:p>
    <w:p w14:paraId="0D66B72C" w14:textId="77777777" w:rsidR="00A11853" w:rsidRPr="0085518D" w:rsidRDefault="00A11853" w:rsidP="00A11853">
      <w:pPr>
        <w:pStyle w:val="Paragraphedeliste"/>
        <w:autoSpaceDE w:val="0"/>
        <w:autoSpaceDN w:val="0"/>
        <w:adjustRightInd w:val="0"/>
        <w:spacing w:after="0"/>
        <w:jc w:val="both"/>
        <w:rPr>
          <w:rFonts w:ascii="Arial" w:hAnsi="Arial" w:cs="Arial"/>
          <w:sz w:val="20"/>
          <w:szCs w:val="20"/>
        </w:rPr>
      </w:pPr>
    </w:p>
    <w:p w14:paraId="388DD346" w14:textId="77777777" w:rsidR="00A11853" w:rsidRDefault="00A11853" w:rsidP="00A11853">
      <w:pPr>
        <w:autoSpaceDE w:val="0"/>
        <w:autoSpaceDN w:val="0"/>
        <w:adjustRightInd w:val="0"/>
        <w:spacing w:after="0" w:line="240" w:lineRule="auto"/>
        <w:jc w:val="both"/>
        <w:rPr>
          <w:rFonts w:ascii="Arial" w:hAnsi="Arial" w:cs="Arial"/>
          <w:sz w:val="20"/>
          <w:szCs w:val="20"/>
        </w:rPr>
      </w:pPr>
      <w:r w:rsidRPr="0085518D">
        <w:rPr>
          <w:rFonts w:ascii="Arial" w:hAnsi="Arial" w:cs="Arial"/>
          <w:sz w:val="20"/>
          <w:szCs w:val="20"/>
        </w:rPr>
        <w:t xml:space="preserve">3/ reposant sur des dynamiques </w:t>
      </w:r>
      <w:proofErr w:type="spellStart"/>
      <w:r w:rsidRPr="0085518D">
        <w:rPr>
          <w:rFonts w:ascii="Arial" w:hAnsi="Arial" w:cs="Arial"/>
          <w:sz w:val="20"/>
          <w:szCs w:val="20"/>
        </w:rPr>
        <w:t>multipartenariales</w:t>
      </w:r>
      <w:proofErr w:type="spellEnd"/>
      <w:r w:rsidRPr="0085518D">
        <w:rPr>
          <w:rFonts w:ascii="Arial" w:hAnsi="Arial" w:cs="Arial"/>
          <w:sz w:val="20"/>
          <w:szCs w:val="20"/>
        </w:rPr>
        <w:t>, et développant des actions collectives à l’échelle des quartiers,</w:t>
      </w:r>
      <w:r>
        <w:rPr>
          <w:rFonts w:ascii="Arial" w:hAnsi="Arial" w:cs="Arial"/>
          <w:sz w:val="20"/>
          <w:szCs w:val="20"/>
        </w:rPr>
        <w:t xml:space="preserve"> </w:t>
      </w:r>
      <w:r w:rsidRPr="0085518D">
        <w:rPr>
          <w:rFonts w:ascii="Arial" w:hAnsi="Arial" w:cs="Arial"/>
          <w:sz w:val="20"/>
          <w:szCs w:val="20"/>
        </w:rPr>
        <w:t>et/ou inter-territoires.</w:t>
      </w:r>
    </w:p>
    <w:p w14:paraId="33EEF86D" w14:textId="77777777" w:rsidR="00A11853" w:rsidRPr="0085518D" w:rsidRDefault="00A11853" w:rsidP="00A11853">
      <w:pPr>
        <w:autoSpaceDE w:val="0"/>
        <w:autoSpaceDN w:val="0"/>
        <w:adjustRightInd w:val="0"/>
        <w:spacing w:after="0" w:line="240" w:lineRule="auto"/>
        <w:jc w:val="both"/>
        <w:rPr>
          <w:rFonts w:ascii="Arial" w:hAnsi="Arial" w:cs="Arial"/>
          <w:sz w:val="20"/>
          <w:szCs w:val="20"/>
        </w:rPr>
      </w:pPr>
    </w:p>
    <w:p w14:paraId="51D0329B" w14:textId="2506C86D" w:rsidR="00A11853" w:rsidRDefault="00A11853" w:rsidP="00A1185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Par ailleurs, les actions devront dans la mesure du possible être étroitement corrélées aux autres manifestations régionales se déroulant pendant tout l’été, pour une vision plus intégrée des politiques régionales, par exemple avec les opérations e TER, les opérations INS’PIR, Hauts de France en Fête, les manifestations scientifiques, culturelles ou sportives. </w:t>
      </w:r>
    </w:p>
    <w:p w14:paraId="1043BF63" w14:textId="77777777" w:rsidR="00A11853" w:rsidRDefault="00A11853" w:rsidP="00A11853">
      <w:pPr>
        <w:autoSpaceDE w:val="0"/>
        <w:autoSpaceDN w:val="0"/>
        <w:adjustRightInd w:val="0"/>
        <w:spacing w:after="0" w:line="240" w:lineRule="auto"/>
        <w:jc w:val="both"/>
        <w:rPr>
          <w:rFonts w:ascii="Arial" w:hAnsi="Arial" w:cs="Arial"/>
          <w:sz w:val="20"/>
          <w:szCs w:val="20"/>
        </w:rPr>
      </w:pPr>
    </w:p>
    <w:p w14:paraId="635915F4" w14:textId="77777777" w:rsidR="003C380A" w:rsidRDefault="003C380A" w:rsidP="00A11853">
      <w:pPr>
        <w:autoSpaceDE w:val="0"/>
        <w:autoSpaceDN w:val="0"/>
        <w:adjustRightInd w:val="0"/>
        <w:spacing w:after="0" w:line="240" w:lineRule="auto"/>
        <w:jc w:val="both"/>
        <w:rPr>
          <w:rFonts w:ascii="Arial" w:hAnsi="Arial" w:cs="Arial"/>
          <w:sz w:val="20"/>
          <w:szCs w:val="20"/>
        </w:rPr>
      </w:pPr>
    </w:p>
    <w:p w14:paraId="28549547" w14:textId="5B9A5218" w:rsidR="00B75446" w:rsidRDefault="00B75446" w:rsidP="00B75446">
      <w:pPr>
        <w:spacing w:before="100" w:beforeAutospacing="1" w:after="100" w:afterAutospacing="1" w:line="240" w:lineRule="auto"/>
        <w:jc w:val="both"/>
        <w:outlineLvl w:val="0"/>
        <w:rPr>
          <w:rFonts w:ascii="Arial" w:eastAsia="Times New Roman" w:hAnsi="Arial" w:cs="Arial"/>
          <w:b/>
          <w:sz w:val="28"/>
          <w:lang w:eastAsia="fr-FR"/>
        </w:rPr>
      </w:pPr>
      <w:r>
        <w:rPr>
          <w:rFonts w:ascii="Arial" w:eastAsia="Times New Roman" w:hAnsi="Arial" w:cs="Arial"/>
          <w:b/>
          <w:bCs/>
          <w:sz w:val="28"/>
          <w:szCs w:val="28"/>
          <w:lang w:eastAsia="fr-FR"/>
        </w:rPr>
        <w:t>C</w:t>
      </w:r>
      <w:r w:rsidRPr="00B75446">
        <w:rPr>
          <w:rFonts w:ascii="Arial" w:eastAsia="Times New Roman" w:hAnsi="Arial" w:cs="Arial"/>
          <w:b/>
          <w:bCs/>
          <w:sz w:val="28"/>
          <w:szCs w:val="28"/>
          <w:lang w:eastAsia="fr-FR"/>
        </w:rPr>
        <w:t>onditions</w:t>
      </w:r>
      <w:r w:rsidRPr="00BC0E23">
        <w:rPr>
          <w:rFonts w:ascii="Arial" w:eastAsia="Times New Roman" w:hAnsi="Arial" w:cs="Arial"/>
          <w:b/>
          <w:sz w:val="28"/>
          <w:lang w:eastAsia="fr-FR"/>
        </w:rPr>
        <w:t xml:space="preserve"> d'éligibilité</w:t>
      </w:r>
      <w:r>
        <w:rPr>
          <w:rFonts w:ascii="Arial" w:eastAsia="Times New Roman" w:hAnsi="Arial" w:cs="Arial"/>
          <w:b/>
          <w:sz w:val="28"/>
          <w:lang w:eastAsia="fr-FR"/>
        </w:rPr>
        <w:t xml:space="preserve"> et de recevabilité </w:t>
      </w:r>
    </w:p>
    <w:p w14:paraId="2ABCEC85" w14:textId="2CCA734C" w:rsidR="005666C4" w:rsidRPr="005666C4" w:rsidRDefault="005666C4" w:rsidP="007017B4">
      <w:pPr>
        <w:autoSpaceDE w:val="0"/>
        <w:autoSpaceDN w:val="0"/>
        <w:adjustRightInd w:val="0"/>
        <w:spacing w:after="0" w:line="240" w:lineRule="auto"/>
        <w:jc w:val="both"/>
        <w:rPr>
          <w:rFonts w:ascii="Arial" w:hAnsi="Arial" w:cs="Arial"/>
          <w:i/>
          <w:sz w:val="20"/>
          <w:szCs w:val="20"/>
          <w:u w:val="single"/>
        </w:rPr>
      </w:pPr>
      <w:r w:rsidRPr="005666C4">
        <w:rPr>
          <w:rFonts w:ascii="Arial" w:hAnsi="Arial" w:cs="Arial"/>
          <w:i/>
          <w:sz w:val="20"/>
          <w:szCs w:val="20"/>
          <w:u w:val="single"/>
        </w:rPr>
        <w:t xml:space="preserve">Bénéficiaires </w:t>
      </w:r>
    </w:p>
    <w:p w14:paraId="3C336650" w14:textId="20F31E45" w:rsidR="007017B4" w:rsidRPr="007017B4" w:rsidRDefault="007017B4" w:rsidP="007017B4">
      <w:pPr>
        <w:autoSpaceDE w:val="0"/>
        <w:autoSpaceDN w:val="0"/>
        <w:adjustRightInd w:val="0"/>
        <w:spacing w:after="0" w:line="240" w:lineRule="auto"/>
        <w:jc w:val="both"/>
        <w:rPr>
          <w:rFonts w:ascii="Arial" w:hAnsi="Arial" w:cs="Arial"/>
          <w:sz w:val="20"/>
          <w:szCs w:val="20"/>
        </w:rPr>
      </w:pPr>
      <w:r w:rsidRPr="007017B4">
        <w:rPr>
          <w:rFonts w:ascii="Arial" w:hAnsi="Arial" w:cs="Arial"/>
          <w:sz w:val="20"/>
          <w:szCs w:val="20"/>
        </w:rPr>
        <w:t>Les bénéficiaires des subventions régionales pourront être des associations</w:t>
      </w:r>
      <w:r>
        <w:rPr>
          <w:rFonts w:ascii="Arial" w:hAnsi="Arial" w:cs="Arial"/>
          <w:sz w:val="20"/>
          <w:szCs w:val="20"/>
        </w:rPr>
        <w:t>,</w:t>
      </w:r>
      <w:r w:rsidR="00937941">
        <w:rPr>
          <w:rFonts w:ascii="Arial" w:hAnsi="Arial" w:cs="Arial"/>
          <w:sz w:val="20"/>
          <w:szCs w:val="20"/>
        </w:rPr>
        <w:t xml:space="preserve"> et à titre exceptionnel,</w:t>
      </w:r>
      <w:r>
        <w:rPr>
          <w:rFonts w:ascii="Arial" w:hAnsi="Arial" w:cs="Arial"/>
          <w:sz w:val="20"/>
          <w:szCs w:val="20"/>
        </w:rPr>
        <w:t xml:space="preserve"> des collectivités territoriales</w:t>
      </w:r>
      <w:r w:rsidRPr="007017B4">
        <w:rPr>
          <w:rFonts w:ascii="Arial" w:hAnsi="Arial" w:cs="Arial"/>
          <w:sz w:val="20"/>
          <w:szCs w:val="20"/>
        </w:rPr>
        <w:t xml:space="preserve"> ou </w:t>
      </w:r>
      <w:r>
        <w:rPr>
          <w:rFonts w:ascii="Arial" w:hAnsi="Arial" w:cs="Arial"/>
          <w:sz w:val="20"/>
          <w:szCs w:val="20"/>
        </w:rPr>
        <w:t xml:space="preserve">des </w:t>
      </w:r>
      <w:r w:rsidRPr="007017B4">
        <w:rPr>
          <w:rFonts w:ascii="Arial" w:hAnsi="Arial" w:cs="Arial"/>
          <w:sz w:val="20"/>
          <w:szCs w:val="20"/>
        </w:rPr>
        <w:t xml:space="preserve">Etablissements Publics </w:t>
      </w:r>
      <w:r w:rsidR="006A66B9">
        <w:rPr>
          <w:rFonts w:ascii="Arial" w:hAnsi="Arial" w:cs="Arial"/>
          <w:sz w:val="20"/>
          <w:szCs w:val="20"/>
        </w:rPr>
        <w:t xml:space="preserve">(EPCI etc…) </w:t>
      </w:r>
      <w:r w:rsidRPr="007017B4">
        <w:rPr>
          <w:rFonts w:ascii="Arial" w:hAnsi="Arial" w:cs="Arial"/>
          <w:sz w:val="20"/>
          <w:szCs w:val="20"/>
        </w:rPr>
        <w:t>menant des actions à destination des habitants résidant en Quartier Politique de la Ville ou en Quartiers de Veille</w:t>
      </w:r>
      <w:r>
        <w:rPr>
          <w:rFonts w:ascii="Arial" w:hAnsi="Arial" w:cs="Arial"/>
          <w:sz w:val="20"/>
          <w:szCs w:val="20"/>
        </w:rPr>
        <w:t xml:space="preserve"> Active</w:t>
      </w:r>
      <w:r w:rsidRPr="007017B4">
        <w:rPr>
          <w:rFonts w:ascii="Arial" w:hAnsi="Arial" w:cs="Arial"/>
          <w:sz w:val="20"/>
          <w:szCs w:val="20"/>
        </w:rPr>
        <w:t xml:space="preserve">. </w:t>
      </w:r>
    </w:p>
    <w:p w14:paraId="1AE8E833" w14:textId="77777777" w:rsidR="007017B4" w:rsidRPr="007017B4" w:rsidRDefault="007017B4" w:rsidP="007017B4">
      <w:pPr>
        <w:autoSpaceDE w:val="0"/>
        <w:autoSpaceDN w:val="0"/>
        <w:adjustRightInd w:val="0"/>
        <w:spacing w:after="0" w:line="240" w:lineRule="auto"/>
        <w:jc w:val="both"/>
        <w:rPr>
          <w:rFonts w:ascii="Arial" w:hAnsi="Arial" w:cs="Arial"/>
          <w:sz w:val="20"/>
          <w:szCs w:val="20"/>
        </w:rPr>
      </w:pPr>
    </w:p>
    <w:p w14:paraId="7420BDE6" w14:textId="16450D0F" w:rsidR="007017B4" w:rsidRPr="007017B4" w:rsidRDefault="006C6D9A" w:rsidP="007017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Ainsi, à</w:t>
      </w:r>
      <w:r w:rsidR="007017B4" w:rsidRPr="007017B4">
        <w:rPr>
          <w:rFonts w:ascii="Arial" w:hAnsi="Arial" w:cs="Arial"/>
          <w:sz w:val="20"/>
          <w:szCs w:val="20"/>
        </w:rPr>
        <w:t xml:space="preserve"> titre dérogatoire, les collectivités territoriales </w:t>
      </w:r>
      <w:r>
        <w:rPr>
          <w:rFonts w:ascii="Arial" w:hAnsi="Arial" w:cs="Arial"/>
          <w:sz w:val="20"/>
          <w:szCs w:val="20"/>
        </w:rPr>
        <w:t xml:space="preserve">ou établissements publics </w:t>
      </w:r>
      <w:r w:rsidR="007017B4" w:rsidRPr="007017B4">
        <w:rPr>
          <w:rFonts w:ascii="Arial" w:hAnsi="Arial" w:cs="Arial"/>
          <w:sz w:val="20"/>
          <w:szCs w:val="20"/>
        </w:rPr>
        <w:t xml:space="preserve">pourront porter le projet, à condition de démontrer pourquoi </w:t>
      </w:r>
      <w:r>
        <w:rPr>
          <w:rFonts w:ascii="Arial" w:hAnsi="Arial" w:cs="Arial"/>
          <w:sz w:val="20"/>
          <w:szCs w:val="20"/>
        </w:rPr>
        <w:t>ils</w:t>
      </w:r>
      <w:r w:rsidR="007017B4" w:rsidRPr="007017B4">
        <w:rPr>
          <w:rFonts w:ascii="Arial" w:hAnsi="Arial" w:cs="Arial"/>
          <w:sz w:val="20"/>
          <w:szCs w:val="20"/>
        </w:rPr>
        <w:t xml:space="preserve"> se substituent aux associations (absence d’initiatives associatives, fragilité du tissu local, projet d’envergure nécessitant un portage et une coordination forte, ...), prioritaires dans la mobilisation des financements.</w:t>
      </w:r>
    </w:p>
    <w:p w14:paraId="27220470" w14:textId="77777777" w:rsidR="007017B4" w:rsidRPr="007017B4" w:rsidRDefault="007017B4" w:rsidP="007017B4">
      <w:pPr>
        <w:autoSpaceDE w:val="0"/>
        <w:autoSpaceDN w:val="0"/>
        <w:adjustRightInd w:val="0"/>
        <w:spacing w:after="0" w:line="240" w:lineRule="auto"/>
        <w:jc w:val="both"/>
        <w:rPr>
          <w:rFonts w:ascii="Arial" w:hAnsi="Arial" w:cs="Arial"/>
          <w:sz w:val="20"/>
          <w:szCs w:val="20"/>
        </w:rPr>
      </w:pPr>
    </w:p>
    <w:p w14:paraId="6DB6014D" w14:textId="7F24D502" w:rsidR="005666C4" w:rsidRPr="005666C4" w:rsidRDefault="005666C4" w:rsidP="007017B4">
      <w:pPr>
        <w:autoSpaceDE w:val="0"/>
        <w:autoSpaceDN w:val="0"/>
        <w:adjustRightInd w:val="0"/>
        <w:spacing w:after="0" w:line="240" w:lineRule="auto"/>
        <w:jc w:val="both"/>
        <w:rPr>
          <w:rFonts w:ascii="Arial" w:hAnsi="Arial" w:cs="Arial"/>
          <w:i/>
          <w:sz w:val="20"/>
          <w:szCs w:val="20"/>
          <w:u w:val="single"/>
        </w:rPr>
      </w:pPr>
      <w:r w:rsidRPr="005666C4">
        <w:rPr>
          <w:rFonts w:ascii="Arial" w:hAnsi="Arial" w:cs="Arial"/>
          <w:i/>
          <w:sz w:val="20"/>
          <w:szCs w:val="20"/>
          <w:u w:val="single"/>
        </w:rPr>
        <w:t xml:space="preserve">Opérations éligibles </w:t>
      </w:r>
    </w:p>
    <w:p w14:paraId="7A5CC6E1" w14:textId="77777777" w:rsidR="005666C4" w:rsidRDefault="005666C4" w:rsidP="00DC16EC">
      <w:pPr>
        <w:autoSpaceDE w:val="0"/>
        <w:autoSpaceDN w:val="0"/>
        <w:adjustRightInd w:val="0"/>
        <w:spacing w:after="0" w:line="240" w:lineRule="auto"/>
        <w:jc w:val="both"/>
        <w:rPr>
          <w:rFonts w:ascii="Arial" w:hAnsi="Arial" w:cs="Arial"/>
          <w:sz w:val="20"/>
          <w:szCs w:val="20"/>
        </w:rPr>
      </w:pPr>
    </w:p>
    <w:p w14:paraId="6080B497" w14:textId="232E3890" w:rsidR="0088097D" w:rsidRPr="0088097D" w:rsidRDefault="0088097D" w:rsidP="0088097D">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Les o</w:t>
      </w:r>
      <w:r w:rsidR="00DC16EC" w:rsidRPr="0088097D">
        <w:rPr>
          <w:rFonts w:ascii="Arial" w:hAnsi="Arial" w:cs="Arial"/>
          <w:b/>
          <w:bCs/>
          <w:sz w:val="20"/>
          <w:szCs w:val="20"/>
        </w:rPr>
        <w:t>pérations</w:t>
      </w:r>
      <w:r>
        <w:rPr>
          <w:rFonts w:ascii="Arial" w:hAnsi="Arial" w:cs="Arial"/>
          <w:b/>
          <w:bCs/>
          <w:sz w:val="20"/>
          <w:szCs w:val="20"/>
        </w:rPr>
        <w:t xml:space="preserve"> </w:t>
      </w:r>
      <w:r w:rsidR="00DC16EC" w:rsidRPr="0088097D">
        <w:rPr>
          <w:rFonts w:ascii="Arial" w:hAnsi="Arial" w:cs="Arial"/>
          <w:b/>
          <w:bCs/>
          <w:sz w:val="20"/>
          <w:szCs w:val="20"/>
        </w:rPr>
        <w:t xml:space="preserve"> </w:t>
      </w:r>
      <w:r>
        <w:rPr>
          <w:rFonts w:ascii="Arial" w:hAnsi="Arial" w:cs="Arial"/>
          <w:b/>
          <w:bCs/>
          <w:sz w:val="20"/>
          <w:szCs w:val="20"/>
        </w:rPr>
        <w:t xml:space="preserve">éligibles sont celles </w:t>
      </w:r>
      <w:r w:rsidR="00DC16EC" w:rsidRPr="0088097D">
        <w:rPr>
          <w:rFonts w:ascii="Arial" w:hAnsi="Arial" w:cs="Arial"/>
          <w:b/>
          <w:bCs/>
          <w:sz w:val="20"/>
          <w:szCs w:val="20"/>
        </w:rPr>
        <w:t xml:space="preserve">menées par des </w:t>
      </w:r>
      <w:r w:rsidRPr="0088097D">
        <w:rPr>
          <w:rFonts w:ascii="Arial" w:hAnsi="Arial" w:cs="Arial"/>
          <w:b/>
          <w:bCs/>
          <w:sz w:val="20"/>
          <w:szCs w:val="20"/>
        </w:rPr>
        <w:t xml:space="preserve">associations, collectivités territoriales, ou Etablissements Publics </w:t>
      </w:r>
      <w:r w:rsidR="00DC16EC" w:rsidRPr="0088097D">
        <w:rPr>
          <w:rFonts w:ascii="Arial" w:hAnsi="Arial" w:cs="Arial"/>
          <w:b/>
          <w:bCs/>
          <w:sz w:val="20"/>
          <w:szCs w:val="20"/>
        </w:rPr>
        <w:t>au profit des habitants des Q</w:t>
      </w:r>
      <w:r>
        <w:rPr>
          <w:rFonts w:ascii="Arial" w:hAnsi="Arial" w:cs="Arial"/>
          <w:b/>
          <w:bCs/>
          <w:sz w:val="20"/>
          <w:szCs w:val="20"/>
        </w:rPr>
        <w:t xml:space="preserve">uartiers politique de la ville </w:t>
      </w:r>
      <w:r w:rsidR="00DC16EC" w:rsidRPr="0088097D">
        <w:rPr>
          <w:rFonts w:ascii="Arial" w:hAnsi="Arial" w:cs="Arial"/>
          <w:b/>
          <w:bCs/>
          <w:sz w:val="20"/>
          <w:szCs w:val="20"/>
        </w:rPr>
        <w:t xml:space="preserve">et des quartiers </w:t>
      </w:r>
      <w:r>
        <w:rPr>
          <w:rFonts w:ascii="Arial" w:hAnsi="Arial" w:cs="Arial"/>
          <w:b/>
          <w:bCs/>
          <w:sz w:val="20"/>
          <w:szCs w:val="20"/>
        </w:rPr>
        <w:t>de veille active</w:t>
      </w:r>
      <w:r w:rsidR="009F434F">
        <w:rPr>
          <w:rFonts w:ascii="Arial" w:hAnsi="Arial" w:cs="Arial"/>
          <w:b/>
          <w:bCs/>
          <w:sz w:val="20"/>
          <w:szCs w:val="20"/>
        </w:rPr>
        <w:t xml:space="preserve"> pendant la période estivale</w:t>
      </w:r>
      <w:r>
        <w:rPr>
          <w:rFonts w:ascii="Arial" w:hAnsi="Arial" w:cs="Arial"/>
          <w:b/>
          <w:bCs/>
          <w:sz w:val="20"/>
          <w:szCs w:val="20"/>
        </w:rPr>
        <w:t xml:space="preserve">. </w:t>
      </w:r>
      <w:r w:rsidRPr="0088097D">
        <w:rPr>
          <w:rFonts w:ascii="Arial" w:hAnsi="Arial" w:cs="Arial"/>
          <w:b/>
          <w:bCs/>
          <w:sz w:val="20"/>
          <w:szCs w:val="20"/>
        </w:rPr>
        <w:t>Les projets déposés</w:t>
      </w:r>
      <w:r>
        <w:rPr>
          <w:rFonts w:ascii="Arial" w:hAnsi="Arial" w:cs="Arial"/>
          <w:b/>
          <w:bCs/>
          <w:sz w:val="20"/>
          <w:szCs w:val="20"/>
        </w:rPr>
        <w:t xml:space="preserve"> </w:t>
      </w:r>
      <w:r w:rsidRPr="0088097D">
        <w:rPr>
          <w:rFonts w:ascii="Arial" w:hAnsi="Arial" w:cs="Arial"/>
          <w:b/>
          <w:bCs/>
          <w:sz w:val="20"/>
          <w:szCs w:val="20"/>
        </w:rPr>
        <w:t>par une association devront avoir été explicitement validés par la collectivité locale et/ou l’EPCI.</w:t>
      </w:r>
    </w:p>
    <w:p w14:paraId="53BBA5F2" w14:textId="42158C3D" w:rsidR="0088097D" w:rsidRPr="0088097D" w:rsidRDefault="0088097D" w:rsidP="0088097D">
      <w:pPr>
        <w:autoSpaceDE w:val="0"/>
        <w:autoSpaceDN w:val="0"/>
        <w:adjustRightInd w:val="0"/>
        <w:spacing w:after="0" w:line="240" w:lineRule="auto"/>
        <w:jc w:val="both"/>
        <w:rPr>
          <w:rFonts w:ascii="Arial" w:hAnsi="Arial" w:cs="Arial"/>
          <w:sz w:val="20"/>
          <w:szCs w:val="20"/>
        </w:rPr>
      </w:pPr>
      <w:r w:rsidRPr="0088097D">
        <w:rPr>
          <w:rFonts w:ascii="Arial" w:hAnsi="Arial" w:cs="Arial"/>
          <w:sz w:val="20"/>
          <w:szCs w:val="20"/>
        </w:rPr>
        <w:t>Les opérations retenues devront obligatoirement apporter une plus-value (expositions, ateliers pédagogiques,</w:t>
      </w:r>
      <w:r>
        <w:rPr>
          <w:rFonts w:ascii="Arial" w:hAnsi="Arial" w:cs="Arial"/>
          <w:sz w:val="20"/>
          <w:szCs w:val="20"/>
        </w:rPr>
        <w:t xml:space="preserve"> </w:t>
      </w:r>
      <w:r w:rsidRPr="0088097D">
        <w:rPr>
          <w:rFonts w:ascii="Arial" w:hAnsi="Arial" w:cs="Arial"/>
          <w:sz w:val="20"/>
          <w:szCs w:val="20"/>
        </w:rPr>
        <w:t>conférences…) en matière de pouvoir d’agir</w:t>
      </w:r>
      <w:r w:rsidR="00A40106">
        <w:rPr>
          <w:rFonts w:ascii="Arial" w:hAnsi="Arial" w:cs="Arial"/>
          <w:sz w:val="20"/>
          <w:szCs w:val="20"/>
        </w:rPr>
        <w:t xml:space="preserve"> des habitants des quartiers</w:t>
      </w:r>
      <w:r w:rsidRPr="0088097D">
        <w:rPr>
          <w:rFonts w:ascii="Arial" w:hAnsi="Arial" w:cs="Arial"/>
          <w:sz w:val="20"/>
          <w:szCs w:val="20"/>
        </w:rPr>
        <w:t>.</w:t>
      </w:r>
    </w:p>
    <w:p w14:paraId="60DA04F0" w14:textId="13D2B8B1" w:rsidR="0088097D" w:rsidRDefault="0088097D" w:rsidP="0088097D">
      <w:pPr>
        <w:autoSpaceDE w:val="0"/>
        <w:autoSpaceDN w:val="0"/>
        <w:adjustRightInd w:val="0"/>
        <w:spacing w:after="0" w:line="240" w:lineRule="auto"/>
        <w:jc w:val="both"/>
        <w:rPr>
          <w:rFonts w:ascii="Arial" w:hAnsi="Arial" w:cs="Arial"/>
          <w:sz w:val="20"/>
          <w:szCs w:val="20"/>
        </w:rPr>
      </w:pPr>
      <w:r w:rsidRPr="0088097D">
        <w:rPr>
          <w:rFonts w:ascii="Arial" w:hAnsi="Arial" w:cs="Arial"/>
          <w:sz w:val="20"/>
          <w:szCs w:val="20"/>
        </w:rPr>
        <w:t>Elles devront s’inscrire dans le cadre d’un fil rouge annuel</w:t>
      </w:r>
      <w:r w:rsidR="006A66B9">
        <w:rPr>
          <w:rFonts w:ascii="Arial" w:hAnsi="Arial" w:cs="Arial"/>
          <w:sz w:val="20"/>
          <w:szCs w:val="20"/>
        </w:rPr>
        <w:t xml:space="preserve"> (2021)</w:t>
      </w:r>
      <w:r w:rsidRPr="0088097D">
        <w:rPr>
          <w:rFonts w:ascii="Arial" w:hAnsi="Arial" w:cs="Arial"/>
          <w:sz w:val="20"/>
          <w:szCs w:val="20"/>
        </w:rPr>
        <w:t xml:space="preserve"> retenu par la Région Hauts-de-France.</w:t>
      </w:r>
    </w:p>
    <w:p w14:paraId="0FEBB5C6" w14:textId="77777777" w:rsidR="0088097D" w:rsidRPr="0088097D" w:rsidRDefault="0088097D" w:rsidP="0088097D">
      <w:pPr>
        <w:autoSpaceDE w:val="0"/>
        <w:autoSpaceDN w:val="0"/>
        <w:adjustRightInd w:val="0"/>
        <w:spacing w:after="0" w:line="240" w:lineRule="auto"/>
        <w:jc w:val="both"/>
        <w:rPr>
          <w:rFonts w:ascii="Arial" w:hAnsi="Arial" w:cs="Arial"/>
          <w:sz w:val="20"/>
          <w:szCs w:val="20"/>
        </w:rPr>
      </w:pPr>
    </w:p>
    <w:p w14:paraId="26FC44BB" w14:textId="77777777" w:rsidR="0088097D" w:rsidRPr="0088097D" w:rsidRDefault="0088097D" w:rsidP="00FA2BD5">
      <w:pPr>
        <w:autoSpaceDE w:val="0"/>
        <w:autoSpaceDN w:val="0"/>
        <w:adjustRightInd w:val="0"/>
        <w:spacing w:after="0" w:line="240" w:lineRule="auto"/>
        <w:jc w:val="both"/>
        <w:rPr>
          <w:rFonts w:ascii="Arial" w:hAnsi="Arial" w:cs="Arial"/>
          <w:sz w:val="20"/>
          <w:szCs w:val="20"/>
        </w:rPr>
      </w:pPr>
      <w:r w:rsidRPr="0088097D">
        <w:rPr>
          <w:rFonts w:ascii="Arial" w:hAnsi="Arial" w:cs="Arial"/>
          <w:sz w:val="20"/>
          <w:szCs w:val="20"/>
        </w:rPr>
        <w:t>Les opérations éligibles devront nécessairement :</w:t>
      </w:r>
    </w:p>
    <w:p w14:paraId="36E56FBC" w14:textId="75549F67" w:rsidR="0088097D" w:rsidRPr="00FA2BD5" w:rsidRDefault="00FA2BD5" w:rsidP="00FA2BD5">
      <w:pPr>
        <w:pStyle w:val="Paragraphedeliste"/>
        <w:numPr>
          <w:ilvl w:val="0"/>
          <w:numId w:val="36"/>
        </w:numPr>
        <w:autoSpaceDE w:val="0"/>
        <w:autoSpaceDN w:val="0"/>
        <w:adjustRightInd w:val="0"/>
        <w:spacing w:after="0" w:line="240" w:lineRule="auto"/>
        <w:jc w:val="both"/>
        <w:rPr>
          <w:rFonts w:ascii="Arial" w:hAnsi="Arial" w:cs="Arial"/>
          <w:sz w:val="20"/>
          <w:szCs w:val="20"/>
        </w:rPr>
      </w:pPr>
      <w:r w:rsidRPr="00FA2BD5">
        <w:rPr>
          <w:rFonts w:ascii="Arial" w:hAnsi="Arial" w:cs="Arial"/>
          <w:sz w:val="20"/>
          <w:szCs w:val="20"/>
        </w:rPr>
        <w:t>s</w:t>
      </w:r>
      <w:r w:rsidR="0088097D" w:rsidRPr="00FA2BD5">
        <w:rPr>
          <w:rFonts w:ascii="Arial" w:hAnsi="Arial" w:cs="Arial"/>
          <w:sz w:val="20"/>
          <w:szCs w:val="20"/>
        </w:rPr>
        <w:t xml:space="preserve">e traduire par la tenue de </w:t>
      </w:r>
      <w:r w:rsidR="0088097D" w:rsidRPr="00FA2BD5">
        <w:rPr>
          <w:rFonts w:ascii="Arial" w:hAnsi="Arial" w:cs="Arial"/>
          <w:b/>
          <w:bCs/>
          <w:sz w:val="20"/>
          <w:szCs w:val="20"/>
        </w:rPr>
        <w:t xml:space="preserve">temps forts évènementiels et conviviaux </w:t>
      </w:r>
      <w:r w:rsidR="0088097D" w:rsidRPr="00FA2BD5">
        <w:rPr>
          <w:rFonts w:ascii="Arial" w:hAnsi="Arial" w:cs="Arial"/>
          <w:sz w:val="20"/>
          <w:szCs w:val="20"/>
        </w:rPr>
        <w:t>bien identifiés</w:t>
      </w:r>
      <w:r w:rsidRPr="00FA2BD5">
        <w:rPr>
          <w:rFonts w:ascii="Arial" w:hAnsi="Arial" w:cs="Arial"/>
          <w:sz w:val="20"/>
          <w:szCs w:val="20"/>
        </w:rPr>
        <w:t> ;</w:t>
      </w:r>
    </w:p>
    <w:p w14:paraId="1AFC42CF" w14:textId="1DEDA159" w:rsidR="0088097D" w:rsidRPr="00FA2BD5" w:rsidRDefault="00FA2BD5" w:rsidP="005F05E0">
      <w:pPr>
        <w:pStyle w:val="Paragraphedeliste"/>
        <w:numPr>
          <w:ilvl w:val="0"/>
          <w:numId w:val="36"/>
        </w:numPr>
        <w:autoSpaceDE w:val="0"/>
        <w:autoSpaceDN w:val="0"/>
        <w:adjustRightInd w:val="0"/>
        <w:spacing w:after="0" w:line="240" w:lineRule="auto"/>
        <w:jc w:val="both"/>
        <w:rPr>
          <w:rFonts w:ascii="Arial" w:hAnsi="Arial" w:cs="Arial"/>
          <w:sz w:val="20"/>
          <w:szCs w:val="20"/>
        </w:rPr>
      </w:pPr>
      <w:r w:rsidRPr="00FA2BD5">
        <w:rPr>
          <w:rFonts w:ascii="Arial" w:hAnsi="Arial" w:cs="Arial"/>
          <w:sz w:val="20"/>
          <w:szCs w:val="20"/>
        </w:rPr>
        <w:t>s’inscrire</w:t>
      </w:r>
      <w:r w:rsidR="0088097D" w:rsidRPr="00FA2BD5">
        <w:rPr>
          <w:rFonts w:ascii="Arial" w:hAnsi="Arial" w:cs="Arial"/>
          <w:sz w:val="20"/>
          <w:szCs w:val="20"/>
        </w:rPr>
        <w:t xml:space="preserve"> dans le cadre </w:t>
      </w:r>
      <w:r w:rsidR="0088097D" w:rsidRPr="00FA2BD5">
        <w:rPr>
          <w:rFonts w:ascii="Arial" w:hAnsi="Arial" w:cs="Arial"/>
          <w:b/>
          <w:bCs/>
          <w:sz w:val="20"/>
          <w:szCs w:val="20"/>
        </w:rPr>
        <w:t xml:space="preserve">des thématiques suivantes </w:t>
      </w:r>
      <w:r w:rsidR="0088097D" w:rsidRPr="00FA2BD5">
        <w:rPr>
          <w:rFonts w:ascii="Arial" w:hAnsi="Arial" w:cs="Arial"/>
          <w:sz w:val="20"/>
          <w:szCs w:val="20"/>
        </w:rPr>
        <w:t>: lutte contre l’isolement, la valorisation du</w:t>
      </w:r>
    </w:p>
    <w:p w14:paraId="39451225" w14:textId="13F3B961" w:rsidR="0088097D" w:rsidRDefault="0088097D" w:rsidP="005F05E0">
      <w:pPr>
        <w:autoSpaceDE w:val="0"/>
        <w:autoSpaceDN w:val="0"/>
        <w:adjustRightInd w:val="0"/>
        <w:spacing w:after="0" w:line="240" w:lineRule="auto"/>
        <w:jc w:val="both"/>
        <w:rPr>
          <w:rFonts w:ascii="Arial" w:hAnsi="Arial" w:cs="Arial"/>
          <w:sz w:val="20"/>
          <w:szCs w:val="20"/>
        </w:rPr>
      </w:pPr>
      <w:proofErr w:type="gramStart"/>
      <w:r w:rsidRPr="0088097D">
        <w:rPr>
          <w:rFonts w:ascii="Arial" w:hAnsi="Arial" w:cs="Arial"/>
          <w:sz w:val="20"/>
          <w:szCs w:val="20"/>
        </w:rPr>
        <w:t>patrimoine</w:t>
      </w:r>
      <w:proofErr w:type="gramEnd"/>
      <w:r w:rsidRPr="0088097D">
        <w:rPr>
          <w:rFonts w:ascii="Arial" w:hAnsi="Arial" w:cs="Arial"/>
          <w:sz w:val="20"/>
          <w:szCs w:val="20"/>
        </w:rPr>
        <w:t>, la créativité artistique, les circuits courts, les échanges de savoir, transition énergétique et</w:t>
      </w:r>
      <w:r w:rsidR="00FA2BD5">
        <w:rPr>
          <w:rFonts w:ascii="Arial" w:hAnsi="Arial" w:cs="Arial"/>
          <w:sz w:val="20"/>
          <w:szCs w:val="20"/>
        </w:rPr>
        <w:t xml:space="preserve"> </w:t>
      </w:r>
      <w:r w:rsidR="005F05E0">
        <w:rPr>
          <w:rFonts w:ascii="Arial" w:hAnsi="Arial" w:cs="Arial"/>
          <w:sz w:val="20"/>
          <w:szCs w:val="20"/>
        </w:rPr>
        <w:t>écologique, ou encore l’innovation sociale et numérique, au travers d’actions culturelles, sportives, ludiques, etc….</w:t>
      </w:r>
    </w:p>
    <w:p w14:paraId="5CFD5B2A" w14:textId="0D2187A9" w:rsidR="005666C4" w:rsidRPr="0088097D" w:rsidRDefault="005666C4" w:rsidP="0088097D">
      <w:pPr>
        <w:autoSpaceDE w:val="0"/>
        <w:autoSpaceDN w:val="0"/>
        <w:adjustRightInd w:val="0"/>
        <w:spacing w:after="0" w:line="240" w:lineRule="auto"/>
        <w:jc w:val="both"/>
        <w:rPr>
          <w:rFonts w:ascii="Arial" w:hAnsi="Arial" w:cs="Arial"/>
          <w:sz w:val="20"/>
          <w:szCs w:val="20"/>
        </w:rPr>
      </w:pPr>
      <w:r w:rsidRPr="0088097D">
        <w:rPr>
          <w:rFonts w:ascii="Arial" w:hAnsi="Arial" w:cs="Arial"/>
          <w:sz w:val="20"/>
          <w:szCs w:val="20"/>
        </w:rPr>
        <w:t>Les projets ne pourront pas relever d’opérations « classiques » menées par les collectivités.</w:t>
      </w:r>
    </w:p>
    <w:p w14:paraId="2C017DBC" w14:textId="77777777" w:rsidR="005666C4" w:rsidRPr="0088097D" w:rsidRDefault="005666C4" w:rsidP="0088097D">
      <w:pPr>
        <w:autoSpaceDE w:val="0"/>
        <w:autoSpaceDN w:val="0"/>
        <w:adjustRightInd w:val="0"/>
        <w:spacing w:after="0" w:line="240" w:lineRule="auto"/>
        <w:jc w:val="both"/>
        <w:rPr>
          <w:rFonts w:ascii="Arial" w:hAnsi="Arial" w:cs="Arial"/>
          <w:sz w:val="20"/>
          <w:szCs w:val="20"/>
        </w:rPr>
      </w:pPr>
    </w:p>
    <w:p w14:paraId="5961D819" w14:textId="3AF251FB" w:rsidR="00BE1CCB" w:rsidRDefault="00DC16EC" w:rsidP="005666C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Ainsi, d</w:t>
      </w:r>
      <w:r w:rsidR="005666C4">
        <w:rPr>
          <w:rFonts w:ascii="Arial" w:hAnsi="Arial" w:cs="Arial"/>
          <w:sz w:val="20"/>
          <w:szCs w:val="20"/>
        </w:rPr>
        <w:t xml:space="preserve">es animations culturelles, </w:t>
      </w:r>
      <w:r w:rsidR="00056DEF">
        <w:rPr>
          <w:rFonts w:ascii="Arial" w:hAnsi="Arial" w:cs="Arial"/>
          <w:sz w:val="20"/>
          <w:szCs w:val="20"/>
        </w:rPr>
        <w:t>environnementales</w:t>
      </w:r>
      <w:r w:rsidR="005666C4">
        <w:rPr>
          <w:rFonts w:ascii="Arial" w:hAnsi="Arial" w:cs="Arial"/>
          <w:sz w:val="20"/>
          <w:szCs w:val="20"/>
        </w:rPr>
        <w:t>, sportives,</w:t>
      </w:r>
      <w:r w:rsidR="00056DEF">
        <w:rPr>
          <w:rFonts w:ascii="Arial" w:hAnsi="Arial" w:cs="Arial"/>
          <w:sz w:val="20"/>
          <w:szCs w:val="20"/>
        </w:rPr>
        <w:t xml:space="preserve"> ludiques</w:t>
      </w:r>
      <w:r w:rsidR="005666C4">
        <w:rPr>
          <w:rFonts w:ascii="Arial" w:hAnsi="Arial" w:cs="Arial"/>
          <w:sz w:val="20"/>
          <w:szCs w:val="20"/>
        </w:rPr>
        <w:t xml:space="preserve"> …sur un ou plusieurs jours à destination des habitants des quartiers politique de la ville ou de veille active pourront être prises en charge. </w:t>
      </w:r>
    </w:p>
    <w:p w14:paraId="3D3F6D83" w14:textId="1BE95D8E" w:rsidR="005666C4" w:rsidRDefault="005666C4" w:rsidP="005666C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Elles pourront à titre exceptionnel, être organisées en dehors </w:t>
      </w:r>
      <w:r w:rsidR="001C45B3">
        <w:rPr>
          <w:rFonts w:ascii="Arial" w:hAnsi="Arial" w:cs="Arial"/>
          <w:sz w:val="20"/>
          <w:szCs w:val="20"/>
        </w:rPr>
        <w:t>des quartiers pré cité</w:t>
      </w:r>
      <w:r>
        <w:rPr>
          <w:rFonts w:ascii="Arial" w:hAnsi="Arial" w:cs="Arial"/>
          <w:sz w:val="20"/>
          <w:szCs w:val="20"/>
        </w:rPr>
        <w:t xml:space="preserve">s dans la mesure où elles bénéficieront principalement aux habitants de ces quartiers. </w:t>
      </w:r>
    </w:p>
    <w:p w14:paraId="23930E04" w14:textId="5D98FE6C" w:rsidR="005666C4" w:rsidRDefault="005666C4" w:rsidP="005666C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Une attention particulière sera portée </w:t>
      </w:r>
      <w:r w:rsidR="00E45B12">
        <w:rPr>
          <w:rFonts w:ascii="Arial" w:hAnsi="Arial" w:cs="Arial"/>
          <w:sz w:val="20"/>
          <w:szCs w:val="20"/>
        </w:rPr>
        <w:t>aux</w:t>
      </w:r>
      <w:r>
        <w:rPr>
          <w:rFonts w:ascii="Arial" w:hAnsi="Arial" w:cs="Arial"/>
          <w:sz w:val="20"/>
          <w:szCs w:val="20"/>
        </w:rPr>
        <w:t xml:space="preserve"> projets intégrant des aspects innovants dans leur </w:t>
      </w:r>
      <w:proofErr w:type="spellStart"/>
      <w:r>
        <w:rPr>
          <w:rFonts w:ascii="Arial" w:hAnsi="Arial" w:cs="Arial"/>
          <w:sz w:val="20"/>
          <w:szCs w:val="20"/>
        </w:rPr>
        <w:t>coconstruction</w:t>
      </w:r>
      <w:proofErr w:type="spellEnd"/>
      <w:r>
        <w:rPr>
          <w:rFonts w:ascii="Arial" w:hAnsi="Arial" w:cs="Arial"/>
          <w:sz w:val="20"/>
          <w:szCs w:val="20"/>
        </w:rPr>
        <w:t xml:space="preserve"> ou encore dans </w:t>
      </w:r>
      <w:r w:rsidR="00BE1CCB">
        <w:rPr>
          <w:rFonts w:ascii="Arial" w:hAnsi="Arial" w:cs="Arial"/>
          <w:sz w:val="20"/>
          <w:szCs w:val="20"/>
        </w:rPr>
        <w:t xml:space="preserve">leur mise en œuvre (ex : mise en place d’ateliers de </w:t>
      </w:r>
      <w:proofErr w:type="spellStart"/>
      <w:r w:rsidR="00BE1CCB">
        <w:rPr>
          <w:rFonts w:ascii="Arial" w:hAnsi="Arial" w:cs="Arial"/>
          <w:sz w:val="20"/>
          <w:szCs w:val="20"/>
        </w:rPr>
        <w:t>cocréativité</w:t>
      </w:r>
      <w:proofErr w:type="spellEnd"/>
      <w:r w:rsidR="00BE1CCB">
        <w:rPr>
          <w:rFonts w:ascii="Arial" w:hAnsi="Arial" w:cs="Arial"/>
          <w:sz w:val="20"/>
          <w:szCs w:val="20"/>
        </w:rPr>
        <w:t>).</w:t>
      </w:r>
    </w:p>
    <w:p w14:paraId="0DB81E57" w14:textId="77777777" w:rsidR="005666C4" w:rsidRDefault="005666C4" w:rsidP="005666C4">
      <w:pPr>
        <w:autoSpaceDE w:val="0"/>
        <w:autoSpaceDN w:val="0"/>
        <w:adjustRightInd w:val="0"/>
        <w:spacing w:after="0" w:line="240" w:lineRule="auto"/>
        <w:jc w:val="both"/>
        <w:rPr>
          <w:rFonts w:ascii="Arial" w:hAnsi="Arial" w:cs="Arial"/>
          <w:sz w:val="20"/>
          <w:szCs w:val="20"/>
        </w:rPr>
      </w:pPr>
    </w:p>
    <w:p w14:paraId="081B8D5E" w14:textId="77777777" w:rsidR="005F05E0" w:rsidRDefault="005F05E0" w:rsidP="005666C4">
      <w:pPr>
        <w:autoSpaceDE w:val="0"/>
        <w:autoSpaceDN w:val="0"/>
        <w:adjustRightInd w:val="0"/>
        <w:spacing w:after="0" w:line="240" w:lineRule="auto"/>
        <w:jc w:val="both"/>
        <w:rPr>
          <w:rFonts w:ascii="Arial" w:hAnsi="Arial" w:cs="Arial"/>
          <w:sz w:val="20"/>
          <w:szCs w:val="20"/>
        </w:rPr>
      </w:pPr>
    </w:p>
    <w:p w14:paraId="578724F2" w14:textId="77777777" w:rsidR="005F05E0" w:rsidRDefault="005F05E0" w:rsidP="005F05E0">
      <w:pPr>
        <w:autoSpaceDE w:val="0"/>
        <w:autoSpaceDN w:val="0"/>
        <w:adjustRightInd w:val="0"/>
        <w:spacing w:after="0" w:line="240" w:lineRule="auto"/>
        <w:jc w:val="both"/>
        <w:rPr>
          <w:rFonts w:ascii="Arial" w:hAnsi="Arial" w:cs="Arial"/>
          <w:i/>
          <w:sz w:val="20"/>
          <w:szCs w:val="20"/>
          <w:u w:val="single"/>
        </w:rPr>
      </w:pPr>
      <w:r w:rsidRPr="004F091B">
        <w:rPr>
          <w:rFonts w:ascii="Arial" w:hAnsi="Arial" w:cs="Arial"/>
          <w:i/>
          <w:sz w:val="20"/>
          <w:szCs w:val="20"/>
          <w:u w:val="single"/>
        </w:rPr>
        <w:t>Critères de recevabilité</w:t>
      </w:r>
    </w:p>
    <w:p w14:paraId="74316A93" w14:textId="77777777" w:rsidR="00CF0B21" w:rsidRPr="004F091B" w:rsidRDefault="00CF0B21" w:rsidP="005F05E0">
      <w:pPr>
        <w:autoSpaceDE w:val="0"/>
        <w:autoSpaceDN w:val="0"/>
        <w:adjustRightInd w:val="0"/>
        <w:spacing w:after="0" w:line="240" w:lineRule="auto"/>
        <w:jc w:val="both"/>
        <w:rPr>
          <w:rFonts w:ascii="Arial" w:hAnsi="Arial" w:cs="Arial"/>
          <w:i/>
          <w:sz w:val="20"/>
          <w:szCs w:val="20"/>
          <w:u w:val="single"/>
        </w:rPr>
      </w:pPr>
    </w:p>
    <w:p w14:paraId="23E4296C" w14:textId="2CB498EC" w:rsidR="005F05E0" w:rsidRPr="005F05E0" w:rsidRDefault="005F05E0" w:rsidP="005F05E0">
      <w:pPr>
        <w:autoSpaceDE w:val="0"/>
        <w:autoSpaceDN w:val="0"/>
        <w:adjustRightInd w:val="0"/>
        <w:spacing w:after="0" w:line="240" w:lineRule="auto"/>
        <w:jc w:val="both"/>
        <w:rPr>
          <w:rFonts w:ascii="Arial" w:hAnsi="Arial" w:cs="Arial"/>
          <w:sz w:val="20"/>
          <w:szCs w:val="20"/>
        </w:rPr>
      </w:pPr>
      <w:r w:rsidRPr="005F05E0">
        <w:rPr>
          <w:rFonts w:ascii="Arial" w:hAnsi="Arial" w:cs="Arial"/>
          <w:b/>
          <w:bCs/>
          <w:sz w:val="20"/>
          <w:szCs w:val="20"/>
        </w:rPr>
        <w:t>Un projet par ville sera financé (sauf situations particulières – un argumentaire devra à cet effet être fourni</w:t>
      </w:r>
      <w:r w:rsidR="004F091B">
        <w:rPr>
          <w:rFonts w:ascii="Arial" w:hAnsi="Arial" w:cs="Arial"/>
          <w:b/>
          <w:bCs/>
          <w:sz w:val="20"/>
          <w:szCs w:val="20"/>
        </w:rPr>
        <w:t xml:space="preserve"> </w:t>
      </w:r>
      <w:r w:rsidRPr="005F05E0">
        <w:rPr>
          <w:rFonts w:ascii="Arial" w:hAnsi="Arial" w:cs="Arial"/>
          <w:b/>
          <w:bCs/>
          <w:sz w:val="20"/>
          <w:szCs w:val="20"/>
        </w:rPr>
        <w:t>par le porteur en lien avec les collectivités)</w:t>
      </w:r>
      <w:r w:rsidRPr="005F05E0">
        <w:rPr>
          <w:rFonts w:ascii="Arial" w:hAnsi="Arial" w:cs="Arial"/>
          <w:sz w:val="20"/>
          <w:szCs w:val="20"/>
        </w:rPr>
        <w:t>,</w:t>
      </w:r>
    </w:p>
    <w:p w14:paraId="772DD0AE" w14:textId="2B3FA566" w:rsidR="005F05E0" w:rsidRDefault="005F05E0" w:rsidP="005F05E0">
      <w:pPr>
        <w:autoSpaceDE w:val="0"/>
        <w:autoSpaceDN w:val="0"/>
        <w:adjustRightInd w:val="0"/>
        <w:spacing w:after="0" w:line="240" w:lineRule="auto"/>
        <w:jc w:val="both"/>
        <w:rPr>
          <w:rFonts w:ascii="Arial" w:hAnsi="Arial" w:cs="Arial"/>
          <w:b/>
          <w:bCs/>
          <w:sz w:val="20"/>
          <w:szCs w:val="20"/>
        </w:rPr>
      </w:pPr>
      <w:r w:rsidRPr="005F05E0">
        <w:rPr>
          <w:rFonts w:ascii="Arial" w:hAnsi="Arial" w:cs="Arial"/>
          <w:sz w:val="20"/>
          <w:szCs w:val="20"/>
        </w:rPr>
        <w:t>Les actions mutualisées d’une autre envergure territoriale (</w:t>
      </w:r>
      <w:r w:rsidRPr="005F05E0">
        <w:rPr>
          <w:rFonts w:ascii="Arial" w:hAnsi="Arial" w:cs="Arial"/>
          <w:b/>
          <w:bCs/>
          <w:sz w:val="20"/>
          <w:szCs w:val="20"/>
        </w:rPr>
        <w:t>inter-communes, inter EPCI, voire opérateurs «</w:t>
      </w:r>
      <w:r w:rsidR="004F091B">
        <w:rPr>
          <w:rFonts w:ascii="Arial" w:hAnsi="Arial" w:cs="Arial"/>
          <w:b/>
          <w:bCs/>
          <w:sz w:val="20"/>
          <w:szCs w:val="20"/>
        </w:rPr>
        <w:t xml:space="preserve">Régionaux » ou </w:t>
      </w:r>
      <w:r w:rsidR="004F091B" w:rsidRPr="007017B4">
        <w:rPr>
          <w:rFonts w:ascii="Arial" w:hAnsi="Arial" w:cs="Arial"/>
          <w:sz w:val="20"/>
          <w:szCs w:val="20"/>
        </w:rPr>
        <w:t>projets de communication ou de valorisation global</w:t>
      </w:r>
      <w:r w:rsidR="00937941">
        <w:rPr>
          <w:rFonts w:ascii="Arial" w:hAnsi="Arial" w:cs="Arial"/>
          <w:sz w:val="20"/>
          <w:szCs w:val="20"/>
        </w:rPr>
        <w:t>e</w:t>
      </w:r>
      <w:r w:rsidR="004F091B" w:rsidRPr="007017B4">
        <w:rPr>
          <w:rFonts w:ascii="Arial" w:hAnsi="Arial" w:cs="Arial"/>
          <w:sz w:val="20"/>
          <w:szCs w:val="20"/>
        </w:rPr>
        <w:t xml:space="preserve"> du dispositif</w:t>
      </w:r>
      <w:r w:rsidRPr="005F05E0">
        <w:rPr>
          <w:rFonts w:ascii="Arial" w:hAnsi="Arial" w:cs="Arial"/>
          <w:b/>
          <w:bCs/>
          <w:sz w:val="20"/>
          <w:szCs w:val="20"/>
        </w:rPr>
        <w:t>) pourront être financées de façon complémentaire</w:t>
      </w:r>
      <w:r w:rsidR="004F091B">
        <w:rPr>
          <w:rFonts w:ascii="Arial" w:hAnsi="Arial" w:cs="Arial"/>
          <w:b/>
          <w:bCs/>
          <w:sz w:val="20"/>
          <w:szCs w:val="20"/>
        </w:rPr>
        <w:t>.</w:t>
      </w:r>
    </w:p>
    <w:p w14:paraId="275B68C2" w14:textId="77777777" w:rsidR="004F091B" w:rsidRPr="005F05E0" w:rsidRDefault="004F091B" w:rsidP="005F05E0">
      <w:pPr>
        <w:autoSpaceDE w:val="0"/>
        <w:autoSpaceDN w:val="0"/>
        <w:adjustRightInd w:val="0"/>
        <w:spacing w:after="0" w:line="240" w:lineRule="auto"/>
        <w:jc w:val="both"/>
        <w:rPr>
          <w:rFonts w:ascii="Arial" w:hAnsi="Arial" w:cs="Arial"/>
          <w:b/>
          <w:bCs/>
          <w:sz w:val="20"/>
          <w:szCs w:val="20"/>
        </w:rPr>
      </w:pPr>
    </w:p>
    <w:p w14:paraId="6D9ED43D" w14:textId="3829BF2C" w:rsidR="005F05E0" w:rsidRDefault="005F05E0" w:rsidP="004F091B">
      <w:pPr>
        <w:autoSpaceDE w:val="0"/>
        <w:autoSpaceDN w:val="0"/>
        <w:adjustRightInd w:val="0"/>
        <w:spacing w:after="0" w:line="240" w:lineRule="auto"/>
        <w:jc w:val="both"/>
        <w:rPr>
          <w:rFonts w:ascii="Arial" w:hAnsi="Arial" w:cs="Arial"/>
          <w:sz w:val="20"/>
          <w:szCs w:val="20"/>
        </w:rPr>
      </w:pPr>
      <w:r w:rsidRPr="005F05E0">
        <w:rPr>
          <w:rFonts w:ascii="Arial" w:hAnsi="Arial" w:cs="Arial"/>
          <w:sz w:val="20"/>
          <w:szCs w:val="20"/>
        </w:rPr>
        <w:t>Les opérateurs déjà financés par la Région au titre de leur programme d’activités ne pourront faire l’objet d’un</w:t>
      </w:r>
      <w:r w:rsidR="004F091B">
        <w:rPr>
          <w:rFonts w:ascii="Arial" w:hAnsi="Arial" w:cs="Arial"/>
          <w:sz w:val="20"/>
          <w:szCs w:val="20"/>
        </w:rPr>
        <w:t xml:space="preserve"> </w:t>
      </w:r>
      <w:r w:rsidRPr="005F05E0">
        <w:rPr>
          <w:rFonts w:ascii="Arial" w:hAnsi="Arial" w:cs="Arial"/>
          <w:sz w:val="20"/>
          <w:szCs w:val="20"/>
        </w:rPr>
        <w:t>financement supplémentaire dans le cadre de Nos Quartiers d’Eté que si les actions présentées à ce titre</w:t>
      </w:r>
      <w:r w:rsidR="004F091B">
        <w:rPr>
          <w:rFonts w:ascii="Arial" w:hAnsi="Arial" w:cs="Arial"/>
          <w:sz w:val="20"/>
          <w:szCs w:val="20"/>
        </w:rPr>
        <w:t xml:space="preserve"> </w:t>
      </w:r>
      <w:r w:rsidRPr="005F05E0">
        <w:rPr>
          <w:rFonts w:ascii="Arial" w:hAnsi="Arial" w:cs="Arial"/>
          <w:sz w:val="20"/>
          <w:szCs w:val="20"/>
        </w:rPr>
        <w:t>démontrent un réel besoin non couvert dans le programme d’activité initial et sur le territoire.</w:t>
      </w:r>
    </w:p>
    <w:p w14:paraId="72BAA419" w14:textId="77777777" w:rsidR="004F091B" w:rsidRDefault="004F091B" w:rsidP="004F091B">
      <w:pPr>
        <w:autoSpaceDE w:val="0"/>
        <w:autoSpaceDN w:val="0"/>
        <w:adjustRightInd w:val="0"/>
        <w:spacing w:after="0" w:line="240" w:lineRule="auto"/>
        <w:jc w:val="both"/>
        <w:rPr>
          <w:rFonts w:ascii="Arial" w:hAnsi="Arial" w:cs="Arial"/>
          <w:sz w:val="20"/>
          <w:szCs w:val="20"/>
        </w:rPr>
      </w:pPr>
    </w:p>
    <w:p w14:paraId="5DCB2360" w14:textId="064DB535" w:rsidR="005F05E0" w:rsidRPr="005F05E0" w:rsidRDefault="004F091B" w:rsidP="004F091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5F05E0" w:rsidRPr="005F05E0">
        <w:rPr>
          <w:rFonts w:ascii="Arial" w:hAnsi="Arial" w:cs="Arial"/>
          <w:sz w:val="20"/>
          <w:szCs w:val="20"/>
        </w:rPr>
        <w:t>es dossiers de demande de subvention devront</w:t>
      </w:r>
      <w:r w:rsidR="006A66B9">
        <w:rPr>
          <w:rFonts w:ascii="Arial" w:hAnsi="Arial" w:cs="Arial"/>
          <w:sz w:val="20"/>
          <w:szCs w:val="20"/>
        </w:rPr>
        <w:t xml:space="preserve"> obligatoirement</w:t>
      </w:r>
      <w:r w:rsidR="005F05E0" w:rsidRPr="005F05E0">
        <w:rPr>
          <w:rFonts w:ascii="Arial" w:hAnsi="Arial" w:cs="Arial"/>
          <w:sz w:val="20"/>
          <w:szCs w:val="20"/>
        </w:rPr>
        <w:t xml:space="preserve"> démontrer en quoi et comment les habitants des quartiers sont</w:t>
      </w:r>
      <w:r>
        <w:rPr>
          <w:rFonts w:ascii="Arial" w:hAnsi="Arial" w:cs="Arial"/>
          <w:sz w:val="20"/>
          <w:szCs w:val="20"/>
        </w:rPr>
        <w:t xml:space="preserve"> </w:t>
      </w:r>
      <w:r w:rsidR="005F05E0" w:rsidRPr="005F05E0">
        <w:rPr>
          <w:rFonts w:ascii="Arial" w:hAnsi="Arial" w:cs="Arial"/>
          <w:sz w:val="20"/>
          <w:szCs w:val="20"/>
        </w:rPr>
        <w:t>associés à la conception, la réalisation et l’évaluation des projets NQE menés ; il s’agit de favoriser la prise de</w:t>
      </w:r>
      <w:r>
        <w:rPr>
          <w:rFonts w:ascii="Arial" w:hAnsi="Arial" w:cs="Arial"/>
          <w:sz w:val="20"/>
          <w:szCs w:val="20"/>
        </w:rPr>
        <w:t xml:space="preserve"> </w:t>
      </w:r>
      <w:r w:rsidR="005F05E0" w:rsidRPr="005F05E0">
        <w:rPr>
          <w:rFonts w:ascii="Arial" w:hAnsi="Arial" w:cs="Arial"/>
          <w:sz w:val="20"/>
          <w:szCs w:val="20"/>
        </w:rPr>
        <w:t>parole, de créer des espaces de proposition et d’initiative à partir des besoins des habitants, de « faire société ».</w:t>
      </w:r>
    </w:p>
    <w:p w14:paraId="108A2159" w14:textId="77777777" w:rsidR="004F091B" w:rsidRDefault="004F091B" w:rsidP="005F05E0">
      <w:pPr>
        <w:autoSpaceDE w:val="0"/>
        <w:autoSpaceDN w:val="0"/>
        <w:adjustRightInd w:val="0"/>
        <w:spacing w:after="0" w:line="240" w:lineRule="auto"/>
        <w:jc w:val="both"/>
        <w:rPr>
          <w:rFonts w:ascii="Arial" w:hAnsi="Arial" w:cs="Arial"/>
          <w:sz w:val="20"/>
          <w:szCs w:val="20"/>
        </w:rPr>
      </w:pPr>
    </w:p>
    <w:p w14:paraId="64342E6A" w14:textId="77777777" w:rsidR="004F091B" w:rsidRDefault="004F091B" w:rsidP="004F091B">
      <w:pPr>
        <w:autoSpaceDE w:val="0"/>
        <w:autoSpaceDN w:val="0"/>
        <w:adjustRightInd w:val="0"/>
        <w:spacing w:after="0" w:line="240" w:lineRule="auto"/>
        <w:jc w:val="both"/>
        <w:rPr>
          <w:rFonts w:ascii="Arial" w:hAnsi="Arial" w:cs="Arial"/>
          <w:sz w:val="20"/>
          <w:szCs w:val="20"/>
        </w:rPr>
      </w:pPr>
    </w:p>
    <w:p w14:paraId="0D54FA53" w14:textId="13FD3A4A" w:rsidR="007017B4" w:rsidRPr="007017B4" w:rsidRDefault="007017B4" w:rsidP="007017B4">
      <w:pPr>
        <w:autoSpaceDE w:val="0"/>
        <w:autoSpaceDN w:val="0"/>
        <w:adjustRightInd w:val="0"/>
        <w:spacing w:after="0" w:line="240" w:lineRule="auto"/>
        <w:jc w:val="both"/>
        <w:rPr>
          <w:rFonts w:ascii="Arial" w:hAnsi="Arial" w:cs="Arial"/>
          <w:sz w:val="20"/>
          <w:szCs w:val="20"/>
        </w:rPr>
      </w:pPr>
      <w:r w:rsidRPr="007017B4">
        <w:rPr>
          <w:rFonts w:ascii="Arial" w:hAnsi="Arial" w:cs="Arial"/>
          <w:sz w:val="20"/>
          <w:szCs w:val="20"/>
        </w:rPr>
        <w:t xml:space="preserve">Les quartiers prioritaires et/ou de </w:t>
      </w:r>
      <w:proofErr w:type="gramStart"/>
      <w:r w:rsidRPr="007017B4">
        <w:rPr>
          <w:rFonts w:ascii="Arial" w:hAnsi="Arial" w:cs="Arial"/>
          <w:sz w:val="20"/>
          <w:szCs w:val="20"/>
        </w:rPr>
        <w:t>veille concernés</w:t>
      </w:r>
      <w:proofErr w:type="gramEnd"/>
      <w:r w:rsidRPr="007017B4">
        <w:rPr>
          <w:rFonts w:ascii="Arial" w:hAnsi="Arial" w:cs="Arial"/>
          <w:sz w:val="20"/>
          <w:szCs w:val="20"/>
        </w:rPr>
        <w:t xml:space="preserve"> devront être clairement identifiés dans le do</w:t>
      </w:r>
      <w:r w:rsidR="008C68BE">
        <w:rPr>
          <w:rFonts w:ascii="Arial" w:hAnsi="Arial" w:cs="Arial"/>
          <w:sz w:val="20"/>
          <w:szCs w:val="20"/>
        </w:rPr>
        <w:t>ssier de demande de subvention.</w:t>
      </w:r>
    </w:p>
    <w:p w14:paraId="10140C2F" w14:textId="77777777" w:rsidR="007017B4" w:rsidRPr="007017B4" w:rsidRDefault="007017B4" w:rsidP="007017B4">
      <w:pPr>
        <w:autoSpaceDE w:val="0"/>
        <w:autoSpaceDN w:val="0"/>
        <w:adjustRightInd w:val="0"/>
        <w:spacing w:after="0" w:line="240" w:lineRule="auto"/>
        <w:jc w:val="both"/>
        <w:rPr>
          <w:rFonts w:ascii="Arial" w:hAnsi="Arial" w:cs="Arial"/>
          <w:sz w:val="20"/>
          <w:szCs w:val="20"/>
        </w:rPr>
      </w:pPr>
    </w:p>
    <w:p w14:paraId="6C242C3B" w14:textId="3CCA15DF" w:rsidR="007017B4" w:rsidRPr="007017B4" w:rsidRDefault="003C380A" w:rsidP="007017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S’agissant d’une association, l</w:t>
      </w:r>
      <w:r w:rsidR="007017B4" w:rsidRPr="007017B4">
        <w:rPr>
          <w:rFonts w:ascii="Arial" w:hAnsi="Arial" w:cs="Arial"/>
          <w:sz w:val="20"/>
          <w:szCs w:val="20"/>
        </w:rPr>
        <w:t>e porteur de projet s’engagera à respecter la « Charte régionale de la laïcité et des valeurs républicaines » ainsi que les principes d’Egalité entre les Femmes et les Hommes.</w:t>
      </w:r>
    </w:p>
    <w:p w14:paraId="20F8C7B3" w14:textId="77777777" w:rsidR="007017B4" w:rsidRDefault="007017B4" w:rsidP="007017B4">
      <w:pPr>
        <w:autoSpaceDE w:val="0"/>
        <w:autoSpaceDN w:val="0"/>
        <w:adjustRightInd w:val="0"/>
        <w:spacing w:after="0" w:line="240" w:lineRule="auto"/>
        <w:jc w:val="both"/>
        <w:rPr>
          <w:rFonts w:ascii="Arial" w:hAnsi="Arial" w:cs="Arial"/>
          <w:sz w:val="20"/>
          <w:szCs w:val="20"/>
        </w:rPr>
      </w:pPr>
    </w:p>
    <w:p w14:paraId="42C1C660" w14:textId="77777777" w:rsidR="007017B4" w:rsidRPr="007017B4" w:rsidRDefault="007017B4" w:rsidP="007017B4">
      <w:pPr>
        <w:autoSpaceDE w:val="0"/>
        <w:autoSpaceDN w:val="0"/>
        <w:adjustRightInd w:val="0"/>
        <w:spacing w:after="0" w:line="240" w:lineRule="auto"/>
        <w:jc w:val="both"/>
        <w:rPr>
          <w:rFonts w:ascii="Arial" w:hAnsi="Arial" w:cs="Arial"/>
          <w:sz w:val="20"/>
          <w:szCs w:val="20"/>
        </w:rPr>
      </w:pPr>
      <w:r w:rsidRPr="007017B4">
        <w:rPr>
          <w:rFonts w:ascii="Arial" w:hAnsi="Arial" w:cs="Arial"/>
          <w:sz w:val="20"/>
          <w:szCs w:val="20"/>
        </w:rPr>
        <w:t>Un plan de communication relatif au dispositif et intégrant l’identité régionale des Hauts-de-France devra être précisé : le bénéficiaire de l’aide régionale devra mentionner le concours financier de la Région Hauts-de-France et en faire état sur l’ensemble des documents établis (plaquettes, invitations, supports audiovisuels, sites internet ou autres) et lors des manifestations valorisant l’objet du financement.</w:t>
      </w:r>
    </w:p>
    <w:p w14:paraId="1211FEE0" w14:textId="77777777" w:rsidR="00A11853" w:rsidRDefault="00A11853" w:rsidP="00A11853">
      <w:pPr>
        <w:autoSpaceDE w:val="0"/>
        <w:autoSpaceDN w:val="0"/>
        <w:adjustRightInd w:val="0"/>
        <w:spacing w:after="0" w:line="240" w:lineRule="auto"/>
        <w:jc w:val="both"/>
        <w:rPr>
          <w:rFonts w:ascii="Arial" w:eastAsia="Times New Roman" w:hAnsi="Arial" w:cs="Arial"/>
          <w:b/>
          <w:bCs/>
          <w:sz w:val="28"/>
          <w:szCs w:val="28"/>
          <w:lang w:eastAsia="fr-FR"/>
        </w:rPr>
      </w:pPr>
    </w:p>
    <w:p w14:paraId="5C17FF77" w14:textId="77777777" w:rsidR="007017B4" w:rsidRPr="007017B4" w:rsidRDefault="007017B4" w:rsidP="007017B4">
      <w:pPr>
        <w:spacing w:before="100" w:beforeAutospacing="1" w:after="100" w:afterAutospacing="1" w:line="240" w:lineRule="auto"/>
        <w:jc w:val="both"/>
        <w:outlineLvl w:val="0"/>
        <w:rPr>
          <w:rFonts w:ascii="Arial" w:eastAsia="Times New Roman" w:hAnsi="Arial" w:cs="Arial"/>
          <w:b/>
          <w:bCs/>
          <w:sz w:val="28"/>
          <w:szCs w:val="28"/>
          <w:lang w:eastAsia="fr-FR"/>
        </w:rPr>
      </w:pPr>
      <w:r w:rsidRPr="007017B4">
        <w:rPr>
          <w:rFonts w:ascii="Arial" w:eastAsia="Times New Roman" w:hAnsi="Arial" w:cs="Arial"/>
          <w:b/>
          <w:bCs/>
          <w:sz w:val="28"/>
          <w:szCs w:val="28"/>
          <w:lang w:eastAsia="fr-FR"/>
        </w:rPr>
        <w:t>Modalités de subventionnement</w:t>
      </w:r>
    </w:p>
    <w:p w14:paraId="431DF2CF" w14:textId="4FB1D700" w:rsidR="0084461E" w:rsidRPr="0084461E" w:rsidRDefault="0084461E" w:rsidP="0084461E">
      <w:pPr>
        <w:autoSpaceDE w:val="0"/>
        <w:autoSpaceDN w:val="0"/>
        <w:adjustRightInd w:val="0"/>
        <w:spacing w:after="0" w:line="240" w:lineRule="auto"/>
        <w:jc w:val="both"/>
        <w:rPr>
          <w:rFonts w:ascii="Arial" w:hAnsi="Arial" w:cs="Arial"/>
          <w:b/>
          <w:bCs/>
          <w:sz w:val="20"/>
          <w:szCs w:val="20"/>
        </w:rPr>
      </w:pPr>
      <w:r w:rsidRPr="0084461E">
        <w:rPr>
          <w:rFonts w:ascii="Arial" w:hAnsi="Arial" w:cs="Arial"/>
          <w:sz w:val="20"/>
          <w:szCs w:val="20"/>
        </w:rPr>
        <w:t xml:space="preserve">Un co-financement </w:t>
      </w:r>
      <w:r w:rsidR="00A40106">
        <w:rPr>
          <w:rFonts w:ascii="Arial" w:hAnsi="Arial" w:cs="Arial"/>
          <w:sz w:val="20"/>
          <w:szCs w:val="20"/>
        </w:rPr>
        <w:t xml:space="preserve">public </w:t>
      </w:r>
      <w:r w:rsidRPr="0084461E">
        <w:rPr>
          <w:rFonts w:ascii="Arial" w:hAnsi="Arial" w:cs="Arial"/>
          <w:sz w:val="20"/>
          <w:szCs w:val="20"/>
        </w:rPr>
        <w:t xml:space="preserve">local </w:t>
      </w:r>
      <w:r>
        <w:rPr>
          <w:rFonts w:ascii="Arial" w:hAnsi="Arial" w:cs="Arial"/>
          <w:b/>
          <w:bCs/>
          <w:sz w:val="20"/>
          <w:szCs w:val="20"/>
        </w:rPr>
        <w:t xml:space="preserve">(commune et/ou </w:t>
      </w:r>
      <w:r w:rsidRPr="0084461E">
        <w:rPr>
          <w:rFonts w:ascii="Arial" w:hAnsi="Arial" w:cs="Arial"/>
          <w:b/>
          <w:bCs/>
          <w:sz w:val="20"/>
          <w:szCs w:val="20"/>
        </w:rPr>
        <w:t>EPCI</w:t>
      </w:r>
      <w:r>
        <w:rPr>
          <w:rFonts w:ascii="Arial" w:hAnsi="Arial" w:cs="Arial"/>
          <w:b/>
          <w:bCs/>
          <w:sz w:val="20"/>
          <w:szCs w:val="20"/>
        </w:rPr>
        <w:t>)</w:t>
      </w:r>
      <w:r w:rsidRPr="0084461E">
        <w:rPr>
          <w:rFonts w:ascii="Arial" w:hAnsi="Arial" w:cs="Arial"/>
          <w:b/>
          <w:bCs/>
          <w:sz w:val="20"/>
          <w:szCs w:val="20"/>
        </w:rPr>
        <w:t xml:space="preserve"> d’au moins 30 % du coût </w:t>
      </w:r>
      <w:r>
        <w:rPr>
          <w:rFonts w:ascii="Arial" w:hAnsi="Arial" w:cs="Arial"/>
          <w:b/>
          <w:bCs/>
          <w:sz w:val="20"/>
          <w:szCs w:val="20"/>
        </w:rPr>
        <w:t>total du projet est obligatoire.</w:t>
      </w:r>
    </w:p>
    <w:p w14:paraId="08DC32E3" w14:textId="3ADA648D" w:rsidR="0084461E" w:rsidRDefault="0084461E" w:rsidP="0084461E">
      <w:pPr>
        <w:autoSpaceDE w:val="0"/>
        <w:autoSpaceDN w:val="0"/>
        <w:adjustRightInd w:val="0"/>
        <w:spacing w:after="0" w:line="240" w:lineRule="auto"/>
        <w:jc w:val="both"/>
        <w:rPr>
          <w:rFonts w:ascii="Arial" w:hAnsi="Arial" w:cs="Arial"/>
          <w:sz w:val="20"/>
          <w:szCs w:val="20"/>
        </w:rPr>
      </w:pPr>
      <w:r w:rsidRPr="0084461E">
        <w:rPr>
          <w:rFonts w:ascii="Arial" w:hAnsi="Arial" w:cs="Arial"/>
          <w:sz w:val="20"/>
          <w:szCs w:val="20"/>
        </w:rPr>
        <w:t>La demande minimale faite à la Région Hauts-de-France au titre du dispositif Nos Quartiers d’Eté ne peut être</w:t>
      </w:r>
      <w:r>
        <w:rPr>
          <w:rFonts w:ascii="Arial" w:hAnsi="Arial" w:cs="Arial"/>
          <w:sz w:val="20"/>
          <w:szCs w:val="20"/>
        </w:rPr>
        <w:t xml:space="preserve"> inférieure à 3 000 € (la R</w:t>
      </w:r>
      <w:r w:rsidRPr="0084461E">
        <w:rPr>
          <w:rFonts w:ascii="Arial" w:hAnsi="Arial" w:cs="Arial"/>
          <w:sz w:val="20"/>
          <w:szCs w:val="20"/>
        </w:rPr>
        <w:t>égion se réservant néanmoins la possibilité d’attribuer des subventions inférieures à ce</w:t>
      </w:r>
      <w:r>
        <w:rPr>
          <w:rFonts w:ascii="Arial" w:hAnsi="Arial" w:cs="Arial"/>
          <w:sz w:val="20"/>
          <w:szCs w:val="20"/>
        </w:rPr>
        <w:t xml:space="preserve">  </w:t>
      </w:r>
      <w:r w:rsidRPr="0084461E">
        <w:rPr>
          <w:rFonts w:ascii="Arial" w:hAnsi="Arial" w:cs="Arial"/>
          <w:sz w:val="20"/>
          <w:szCs w:val="20"/>
        </w:rPr>
        <w:t>plafond)</w:t>
      </w:r>
      <w:r>
        <w:rPr>
          <w:rFonts w:ascii="Arial" w:hAnsi="Arial" w:cs="Arial"/>
          <w:sz w:val="20"/>
          <w:szCs w:val="20"/>
        </w:rPr>
        <w:t>.</w:t>
      </w:r>
    </w:p>
    <w:p w14:paraId="1773975D" w14:textId="77777777" w:rsidR="00CF0B21" w:rsidRPr="0084461E" w:rsidRDefault="00CF0B21" w:rsidP="0084461E">
      <w:pPr>
        <w:autoSpaceDE w:val="0"/>
        <w:autoSpaceDN w:val="0"/>
        <w:adjustRightInd w:val="0"/>
        <w:spacing w:after="0" w:line="240" w:lineRule="auto"/>
        <w:jc w:val="both"/>
        <w:rPr>
          <w:rFonts w:ascii="Arial" w:hAnsi="Arial" w:cs="Arial"/>
          <w:sz w:val="20"/>
          <w:szCs w:val="20"/>
        </w:rPr>
      </w:pPr>
    </w:p>
    <w:p w14:paraId="65325493" w14:textId="31A9CE3F" w:rsidR="008C68BE" w:rsidRDefault="0084461E" w:rsidP="0084461E">
      <w:pPr>
        <w:autoSpaceDE w:val="0"/>
        <w:autoSpaceDN w:val="0"/>
        <w:adjustRightInd w:val="0"/>
        <w:spacing w:after="0" w:line="240" w:lineRule="auto"/>
        <w:jc w:val="both"/>
        <w:rPr>
          <w:rFonts w:ascii="Arial" w:hAnsi="Arial" w:cs="Arial"/>
          <w:b/>
          <w:bCs/>
          <w:sz w:val="20"/>
          <w:szCs w:val="20"/>
        </w:rPr>
      </w:pPr>
      <w:r w:rsidRPr="0084461E">
        <w:rPr>
          <w:rFonts w:ascii="Arial" w:hAnsi="Arial" w:cs="Arial"/>
          <w:b/>
          <w:bCs/>
          <w:sz w:val="20"/>
          <w:szCs w:val="20"/>
        </w:rPr>
        <w:t>La Région interviendra au maximum à hauteur de 50 % du coût total du projet et jusqu’à 70 % pour des</w:t>
      </w:r>
      <w:r>
        <w:rPr>
          <w:rFonts w:ascii="Arial" w:hAnsi="Arial" w:cs="Arial"/>
          <w:b/>
          <w:bCs/>
          <w:sz w:val="20"/>
          <w:szCs w:val="20"/>
        </w:rPr>
        <w:t xml:space="preserve">  </w:t>
      </w:r>
      <w:r w:rsidRPr="0084461E">
        <w:rPr>
          <w:rFonts w:ascii="Arial" w:hAnsi="Arial" w:cs="Arial"/>
          <w:b/>
          <w:bCs/>
          <w:sz w:val="20"/>
          <w:szCs w:val="20"/>
        </w:rPr>
        <w:t>projets mutualisés inter-communes, ou inter-EPCI.</w:t>
      </w:r>
    </w:p>
    <w:p w14:paraId="488295CA" w14:textId="77777777" w:rsidR="00CF0B21" w:rsidRPr="00DF4C01" w:rsidRDefault="00CF0B21" w:rsidP="0084461E">
      <w:pPr>
        <w:autoSpaceDE w:val="0"/>
        <w:autoSpaceDN w:val="0"/>
        <w:adjustRightInd w:val="0"/>
        <w:spacing w:after="0" w:line="240" w:lineRule="auto"/>
        <w:jc w:val="both"/>
        <w:rPr>
          <w:rFonts w:ascii="Arial" w:hAnsi="Arial" w:cs="Arial"/>
          <w:sz w:val="20"/>
          <w:szCs w:val="20"/>
        </w:rPr>
      </w:pPr>
    </w:p>
    <w:p w14:paraId="0311DDA5" w14:textId="5E2C920C" w:rsidR="007017B4" w:rsidRPr="00DF4C01" w:rsidRDefault="007017B4" w:rsidP="00DF4C01">
      <w:pPr>
        <w:autoSpaceDE w:val="0"/>
        <w:autoSpaceDN w:val="0"/>
        <w:adjustRightInd w:val="0"/>
        <w:spacing w:after="0" w:line="240" w:lineRule="auto"/>
        <w:jc w:val="both"/>
        <w:rPr>
          <w:rFonts w:ascii="Arial" w:eastAsia="Times New Roman" w:hAnsi="Arial" w:cs="Arial"/>
          <w:b/>
          <w:bCs/>
          <w:sz w:val="20"/>
          <w:szCs w:val="20"/>
          <w:lang w:eastAsia="fr-FR"/>
        </w:rPr>
      </w:pPr>
    </w:p>
    <w:p w14:paraId="45180DD3" w14:textId="77777777" w:rsidR="00DE6EE2" w:rsidRPr="00DF4C01" w:rsidRDefault="00DE6EE2" w:rsidP="00DF4C01">
      <w:pPr>
        <w:autoSpaceDE w:val="0"/>
        <w:autoSpaceDN w:val="0"/>
        <w:adjustRightInd w:val="0"/>
        <w:spacing w:after="0" w:line="240" w:lineRule="auto"/>
        <w:jc w:val="both"/>
        <w:rPr>
          <w:rFonts w:ascii="Arial" w:eastAsia="Times New Roman" w:hAnsi="Arial" w:cs="Arial"/>
          <w:b/>
          <w:bCs/>
          <w:sz w:val="20"/>
          <w:szCs w:val="20"/>
          <w:lang w:eastAsia="fr-FR"/>
        </w:rPr>
      </w:pPr>
    </w:p>
    <w:p w14:paraId="247793FE" w14:textId="77777777" w:rsidR="007017B4" w:rsidRPr="00DF4C01" w:rsidRDefault="007017B4" w:rsidP="007017B4">
      <w:pPr>
        <w:autoSpaceDE w:val="0"/>
        <w:autoSpaceDN w:val="0"/>
        <w:adjustRightInd w:val="0"/>
        <w:spacing w:after="0" w:line="240" w:lineRule="auto"/>
        <w:jc w:val="both"/>
        <w:rPr>
          <w:rFonts w:ascii="Arial" w:hAnsi="Arial" w:cs="Arial"/>
          <w:i/>
          <w:sz w:val="20"/>
          <w:szCs w:val="20"/>
        </w:rPr>
      </w:pPr>
      <w:r w:rsidRPr="00DF4C01">
        <w:rPr>
          <w:rFonts w:ascii="Arial" w:hAnsi="Arial" w:cs="Arial"/>
          <w:i/>
          <w:sz w:val="20"/>
          <w:szCs w:val="20"/>
        </w:rPr>
        <w:t>Nature des dépenses recevables et non recevables :</w:t>
      </w:r>
    </w:p>
    <w:p w14:paraId="6696FCDA" w14:textId="77777777" w:rsidR="0084461E" w:rsidRDefault="0084461E" w:rsidP="0084461E">
      <w:pPr>
        <w:autoSpaceDE w:val="0"/>
        <w:autoSpaceDN w:val="0"/>
        <w:adjustRightInd w:val="0"/>
        <w:spacing w:after="0" w:line="240" w:lineRule="auto"/>
        <w:jc w:val="both"/>
        <w:rPr>
          <w:rFonts w:ascii="Arial" w:hAnsi="Arial" w:cs="Arial"/>
          <w:sz w:val="20"/>
          <w:szCs w:val="20"/>
          <w:u w:val="single"/>
        </w:rPr>
      </w:pPr>
    </w:p>
    <w:p w14:paraId="75B03C22" w14:textId="486CCC56" w:rsidR="0084461E" w:rsidRPr="005F05E0" w:rsidRDefault="0084461E" w:rsidP="0084461E">
      <w:pPr>
        <w:autoSpaceDE w:val="0"/>
        <w:autoSpaceDN w:val="0"/>
        <w:adjustRightInd w:val="0"/>
        <w:spacing w:after="0" w:line="240" w:lineRule="auto"/>
        <w:jc w:val="both"/>
        <w:rPr>
          <w:rFonts w:ascii="Arial" w:hAnsi="Arial" w:cs="Arial"/>
          <w:sz w:val="20"/>
          <w:szCs w:val="20"/>
        </w:rPr>
      </w:pPr>
      <w:r w:rsidRPr="004F091B">
        <w:rPr>
          <w:rFonts w:ascii="Arial" w:hAnsi="Arial" w:cs="Arial"/>
          <w:sz w:val="20"/>
          <w:szCs w:val="20"/>
          <w:u w:val="single"/>
        </w:rPr>
        <w:t>Nature des dépenses recevables :</w:t>
      </w:r>
      <w:r w:rsidRPr="005F05E0">
        <w:rPr>
          <w:rFonts w:ascii="Arial" w:hAnsi="Arial" w:cs="Arial"/>
          <w:sz w:val="20"/>
          <w:szCs w:val="20"/>
        </w:rPr>
        <w:t xml:space="preserve"> dépenses de fonctionnement, dont recours à des prestations extérieures (mise</w:t>
      </w:r>
      <w:r>
        <w:rPr>
          <w:rFonts w:ascii="Arial" w:hAnsi="Arial" w:cs="Arial"/>
          <w:sz w:val="20"/>
          <w:szCs w:val="20"/>
        </w:rPr>
        <w:t xml:space="preserve"> </w:t>
      </w:r>
      <w:r w:rsidRPr="005F05E0">
        <w:rPr>
          <w:rFonts w:ascii="Arial" w:hAnsi="Arial" w:cs="Arial"/>
          <w:sz w:val="20"/>
          <w:szCs w:val="20"/>
        </w:rPr>
        <w:t>en place d</w:t>
      </w:r>
      <w:r w:rsidR="003C380A">
        <w:rPr>
          <w:rFonts w:ascii="Arial" w:hAnsi="Arial" w:cs="Arial"/>
          <w:sz w:val="20"/>
          <w:szCs w:val="20"/>
        </w:rPr>
        <w:t>e formation, cachets d’artistes, …</w:t>
      </w:r>
      <w:r w:rsidRPr="005F05E0">
        <w:rPr>
          <w:rFonts w:ascii="Arial" w:hAnsi="Arial" w:cs="Arial"/>
          <w:sz w:val="20"/>
          <w:szCs w:val="20"/>
        </w:rPr>
        <w:t>)</w:t>
      </w:r>
    </w:p>
    <w:p w14:paraId="04FFDB91" w14:textId="77777777" w:rsidR="0084461E" w:rsidRDefault="0084461E" w:rsidP="0084461E">
      <w:pPr>
        <w:autoSpaceDE w:val="0"/>
        <w:autoSpaceDN w:val="0"/>
        <w:adjustRightInd w:val="0"/>
        <w:spacing w:after="0" w:line="240" w:lineRule="auto"/>
        <w:jc w:val="both"/>
        <w:rPr>
          <w:rFonts w:ascii="Arial" w:hAnsi="Arial" w:cs="Arial"/>
          <w:sz w:val="20"/>
          <w:szCs w:val="20"/>
        </w:rPr>
      </w:pPr>
      <w:r w:rsidRPr="004F091B">
        <w:rPr>
          <w:rFonts w:ascii="Arial" w:hAnsi="Arial" w:cs="Arial"/>
          <w:sz w:val="20"/>
          <w:szCs w:val="20"/>
          <w:u w:val="single"/>
        </w:rPr>
        <w:t>Nature des dépenses non recevables :</w:t>
      </w:r>
      <w:r w:rsidRPr="004F091B">
        <w:rPr>
          <w:rFonts w:ascii="Arial" w:hAnsi="Arial" w:cs="Arial"/>
          <w:sz w:val="20"/>
          <w:szCs w:val="20"/>
        </w:rPr>
        <w:t xml:space="preserve"> dépenses d’investissement ; masse salariale des permanents des structures</w:t>
      </w:r>
      <w:r>
        <w:rPr>
          <w:rFonts w:ascii="Arial" w:hAnsi="Arial" w:cs="Arial"/>
          <w:sz w:val="20"/>
          <w:szCs w:val="20"/>
        </w:rPr>
        <w:t xml:space="preserve"> </w:t>
      </w:r>
      <w:r w:rsidRPr="004F091B">
        <w:rPr>
          <w:rFonts w:ascii="Arial" w:hAnsi="Arial" w:cs="Arial"/>
          <w:sz w:val="20"/>
          <w:szCs w:val="20"/>
        </w:rPr>
        <w:t>porteuses.</w:t>
      </w:r>
    </w:p>
    <w:p w14:paraId="5F70BE95" w14:textId="77777777" w:rsidR="007017B4" w:rsidRDefault="007017B4" w:rsidP="00A11853">
      <w:pPr>
        <w:autoSpaceDE w:val="0"/>
        <w:autoSpaceDN w:val="0"/>
        <w:adjustRightInd w:val="0"/>
        <w:spacing w:after="0" w:line="240" w:lineRule="auto"/>
        <w:jc w:val="both"/>
        <w:rPr>
          <w:rFonts w:ascii="Arial" w:eastAsia="Times New Roman" w:hAnsi="Arial" w:cs="Arial"/>
          <w:b/>
          <w:bCs/>
          <w:sz w:val="28"/>
          <w:szCs w:val="28"/>
          <w:lang w:eastAsia="fr-FR"/>
        </w:rPr>
      </w:pPr>
    </w:p>
    <w:p w14:paraId="5FCF3E8E" w14:textId="03F531A0" w:rsidR="00BE1CCB" w:rsidRDefault="00BE1CCB" w:rsidP="00BE1CCB">
      <w:pPr>
        <w:spacing w:before="100" w:beforeAutospacing="1" w:after="100" w:afterAutospacing="1" w:line="240" w:lineRule="auto"/>
        <w:jc w:val="both"/>
        <w:outlineLvl w:val="0"/>
        <w:rPr>
          <w:rFonts w:ascii="Arial" w:eastAsia="Times New Roman" w:hAnsi="Arial" w:cs="Arial"/>
          <w:b/>
          <w:bCs/>
          <w:sz w:val="28"/>
          <w:szCs w:val="28"/>
          <w:lang w:eastAsia="fr-FR"/>
        </w:rPr>
      </w:pPr>
      <w:r>
        <w:rPr>
          <w:rFonts w:ascii="Arial" w:eastAsia="Times New Roman" w:hAnsi="Arial" w:cs="Arial"/>
          <w:b/>
          <w:bCs/>
          <w:sz w:val="28"/>
          <w:szCs w:val="28"/>
          <w:lang w:eastAsia="fr-FR"/>
        </w:rPr>
        <w:t>Critères et modalités de sélection</w:t>
      </w:r>
    </w:p>
    <w:p w14:paraId="1C0D5C7C" w14:textId="4613BDE3" w:rsidR="00BE1CCB" w:rsidRPr="0078003D" w:rsidRDefault="00BE1CCB" w:rsidP="00FB1478">
      <w:pPr>
        <w:spacing w:before="100" w:beforeAutospacing="1" w:after="100" w:afterAutospacing="1" w:line="240" w:lineRule="auto"/>
        <w:jc w:val="both"/>
        <w:rPr>
          <w:rFonts w:ascii="Arial" w:eastAsia="Times New Roman" w:hAnsi="Arial" w:cs="Arial"/>
          <w:b/>
          <w:sz w:val="20"/>
          <w:szCs w:val="20"/>
          <w:lang w:eastAsia="fr-FR"/>
        </w:rPr>
      </w:pPr>
      <w:r>
        <w:rPr>
          <w:rFonts w:ascii="Arial" w:eastAsia="Times New Roman" w:hAnsi="Arial" w:cs="Arial"/>
          <w:sz w:val="20"/>
          <w:szCs w:val="20"/>
          <w:lang w:eastAsia="fr-FR"/>
        </w:rPr>
        <w:t xml:space="preserve">Dans le cadre de l’Appel à Projets NQE 2021, la </w:t>
      </w:r>
      <w:r w:rsidR="0041607B" w:rsidRPr="00BE1CCB">
        <w:rPr>
          <w:rFonts w:ascii="Arial" w:eastAsia="Times New Roman" w:hAnsi="Arial" w:cs="Arial"/>
          <w:sz w:val="20"/>
          <w:szCs w:val="20"/>
          <w:lang w:eastAsia="fr-FR"/>
        </w:rPr>
        <w:t>Région Hauts-</w:t>
      </w:r>
      <w:r w:rsidR="00702F24" w:rsidRPr="00BE1CCB">
        <w:rPr>
          <w:rFonts w:ascii="Arial" w:eastAsia="Times New Roman" w:hAnsi="Arial" w:cs="Arial"/>
          <w:sz w:val="20"/>
          <w:szCs w:val="20"/>
          <w:lang w:eastAsia="fr-FR"/>
        </w:rPr>
        <w:t>de</w:t>
      </w:r>
      <w:r w:rsidR="0041607B" w:rsidRPr="00BE1CCB">
        <w:rPr>
          <w:rFonts w:ascii="Arial" w:eastAsia="Times New Roman" w:hAnsi="Arial" w:cs="Arial"/>
          <w:sz w:val="20"/>
          <w:szCs w:val="20"/>
          <w:lang w:eastAsia="fr-FR"/>
        </w:rPr>
        <w:t>-</w:t>
      </w:r>
      <w:r>
        <w:rPr>
          <w:rFonts w:ascii="Arial" w:eastAsia="Times New Roman" w:hAnsi="Arial" w:cs="Arial"/>
          <w:sz w:val="20"/>
          <w:szCs w:val="20"/>
          <w:lang w:eastAsia="fr-FR"/>
        </w:rPr>
        <w:t xml:space="preserve">France souhaite </w:t>
      </w:r>
      <w:r w:rsidR="00005AB9" w:rsidRPr="00BE1CCB">
        <w:rPr>
          <w:rFonts w:ascii="Arial" w:eastAsia="Times New Roman" w:hAnsi="Arial" w:cs="Arial"/>
          <w:sz w:val="20"/>
          <w:szCs w:val="20"/>
          <w:lang w:eastAsia="fr-FR"/>
        </w:rPr>
        <w:t>soutenir des projets d’animation sociale et culturelle des quartiers</w:t>
      </w:r>
      <w:r w:rsidR="00702F24" w:rsidRPr="00BE1CCB">
        <w:rPr>
          <w:rFonts w:ascii="Arial" w:eastAsia="Times New Roman" w:hAnsi="Arial" w:cs="Arial"/>
          <w:sz w:val="20"/>
          <w:szCs w:val="20"/>
          <w:lang w:eastAsia="fr-FR"/>
        </w:rPr>
        <w:t xml:space="preserve"> durant la période </w:t>
      </w:r>
      <w:r w:rsidR="00005AB9" w:rsidRPr="00BE1CCB">
        <w:rPr>
          <w:rFonts w:ascii="Arial" w:eastAsia="Times New Roman" w:hAnsi="Arial" w:cs="Arial"/>
          <w:sz w:val="20"/>
          <w:szCs w:val="20"/>
          <w:lang w:eastAsia="fr-FR"/>
        </w:rPr>
        <w:t>estivale</w:t>
      </w:r>
      <w:r w:rsidR="00D945AA" w:rsidRPr="00BE1CCB">
        <w:rPr>
          <w:rFonts w:ascii="Arial" w:eastAsia="Times New Roman" w:hAnsi="Arial" w:cs="Arial"/>
          <w:sz w:val="20"/>
          <w:szCs w:val="20"/>
          <w:lang w:eastAsia="fr-FR"/>
        </w:rPr>
        <w:t xml:space="preserve"> </w:t>
      </w:r>
      <w:r w:rsidR="000C7D2F" w:rsidRPr="00BE1CCB">
        <w:rPr>
          <w:rFonts w:ascii="Arial" w:eastAsia="Times New Roman" w:hAnsi="Arial" w:cs="Arial"/>
          <w:sz w:val="20"/>
          <w:szCs w:val="20"/>
          <w:lang w:eastAsia="fr-FR"/>
        </w:rPr>
        <w:t xml:space="preserve">du </w:t>
      </w:r>
      <w:r w:rsidR="00A22F84" w:rsidRPr="0078003D">
        <w:rPr>
          <w:rFonts w:ascii="Arial" w:eastAsia="Times New Roman" w:hAnsi="Arial" w:cs="Arial"/>
          <w:b/>
          <w:bCs/>
          <w:sz w:val="20"/>
          <w:szCs w:val="20"/>
          <w:u w:val="single"/>
          <w:lang w:eastAsia="fr-FR"/>
        </w:rPr>
        <w:t>2</w:t>
      </w:r>
      <w:r w:rsidR="00267D28" w:rsidRPr="0078003D">
        <w:rPr>
          <w:rFonts w:ascii="Arial" w:eastAsia="Times New Roman" w:hAnsi="Arial" w:cs="Arial"/>
          <w:b/>
          <w:bCs/>
          <w:sz w:val="20"/>
          <w:szCs w:val="20"/>
          <w:u w:val="single"/>
          <w:lang w:eastAsia="fr-FR"/>
        </w:rPr>
        <w:t>1</w:t>
      </w:r>
      <w:r w:rsidR="00A22F84" w:rsidRPr="0078003D">
        <w:rPr>
          <w:rFonts w:ascii="Arial" w:eastAsia="Times New Roman" w:hAnsi="Arial" w:cs="Arial"/>
          <w:b/>
          <w:bCs/>
          <w:sz w:val="20"/>
          <w:szCs w:val="20"/>
          <w:u w:val="single"/>
          <w:lang w:eastAsia="fr-FR"/>
        </w:rPr>
        <w:t xml:space="preserve"> </w:t>
      </w:r>
      <w:r w:rsidR="008B7497" w:rsidRPr="0078003D">
        <w:rPr>
          <w:rFonts w:ascii="Arial" w:eastAsia="Times New Roman" w:hAnsi="Arial" w:cs="Arial"/>
          <w:b/>
          <w:bCs/>
          <w:sz w:val="20"/>
          <w:szCs w:val="20"/>
          <w:u w:val="single"/>
          <w:lang w:eastAsia="fr-FR"/>
        </w:rPr>
        <w:t>jui</w:t>
      </w:r>
      <w:r w:rsidR="00A22F84" w:rsidRPr="0078003D">
        <w:rPr>
          <w:rFonts w:ascii="Arial" w:eastAsia="Times New Roman" w:hAnsi="Arial" w:cs="Arial"/>
          <w:b/>
          <w:bCs/>
          <w:sz w:val="20"/>
          <w:szCs w:val="20"/>
          <w:u w:val="single"/>
          <w:lang w:eastAsia="fr-FR"/>
        </w:rPr>
        <w:t xml:space="preserve">n </w:t>
      </w:r>
      <w:r w:rsidR="008B7497" w:rsidRPr="0078003D">
        <w:rPr>
          <w:rFonts w:ascii="Arial" w:eastAsia="Times New Roman" w:hAnsi="Arial" w:cs="Arial"/>
          <w:b/>
          <w:bCs/>
          <w:sz w:val="20"/>
          <w:szCs w:val="20"/>
          <w:u w:val="single"/>
          <w:lang w:eastAsia="fr-FR"/>
        </w:rPr>
        <w:t>au</w:t>
      </w:r>
      <w:r w:rsidR="00790D48" w:rsidRPr="0078003D">
        <w:rPr>
          <w:rFonts w:ascii="Arial" w:eastAsia="Times New Roman" w:hAnsi="Arial" w:cs="Arial"/>
          <w:b/>
          <w:bCs/>
          <w:sz w:val="20"/>
          <w:szCs w:val="20"/>
          <w:u w:val="single"/>
          <w:lang w:eastAsia="fr-FR"/>
        </w:rPr>
        <w:t xml:space="preserve"> </w:t>
      </w:r>
      <w:r w:rsidR="00267D28" w:rsidRPr="0078003D">
        <w:rPr>
          <w:rFonts w:ascii="Arial" w:eastAsia="Times New Roman" w:hAnsi="Arial" w:cs="Arial"/>
          <w:b/>
          <w:bCs/>
          <w:sz w:val="20"/>
          <w:szCs w:val="20"/>
          <w:u w:val="single"/>
          <w:lang w:eastAsia="fr-FR"/>
        </w:rPr>
        <w:t>20</w:t>
      </w:r>
      <w:r w:rsidR="00A22F84" w:rsidRPr="0078003D">
        <w:rPr>
          <w:rFonts w:ascii="Arial" w:eastAsia="Times New Roman" w:hAnsi="Arial" w:cs="Arial"/>
          <w:b/>
          <w:bCs/>
          <w:sz w:val="20"/>
          <w:szCs w:val="20"/>
          <w:u w:val="single"/>
          <w:lang w:eastAsia="fr-FR"/>
        </w:rPr>
        <w:t xml:space="preserve"> septembre</w:t>
      </w:r>
      <w:r w:rsidR="00790D48" w:rsidRPr="0078003D">
        <w:rPr>
          <w:rFonts w:ascii="Arial" w:eastAsia="Times New Roman" w:hAnsi="Arial" w:cs="Arial"/>
          <w:b/>
          <w:bCs/>
          <w:sz w:val="20"/>
          <w:szCs w:val="20"/>
          <w:u w:val="single"/>
          <w:lang w:eastAsia="fr-FR"/>
        </w:rPr>
        <w:t xml:space="preserve"> </w:t>
      </w:r>
      <w:r w:rsidR="00267D28" w:rsidRPr="0078003D">
        <w:rPr>
          <w:rFonts w:ascii="Arial" w:eastAsia="Times New Roman" w:hAnsi="Arial" w:cs="Arial"/>
          <w:b/>
          <w:bCs/>
          <w:sz w:val="20"/>
          <w:szCs w:val="20"/>
          <w:u w:val="single"/>
          <w:lang w:eastAsia="fr-FR"/>
        </w:rPr>
        <w:t>2021</w:t>
      </w:r>
      <w:r w:rsidR="00E81534" w:rsidRPr="0078003D">
        <w:rPr>
          <w:rFonts w:ascii="Arial" w:eastAsia="Times New Roman" w:hAnsi="Arial" w:cs="Arial"/>
          <w:b/>
          <w:sz w:val="20"/>
          <w:szCs w:val="20"/>
          <w:lang w:eastAsia="fr-FR"/>
        </w:rPr>
        <w:t>.</w:t>
      </w:r>
      <w:r w:rsidR="00005AB9" w:rsidRPr="0078003D">
        <w:rPr>
          <w:rFonts w:ascii="Arial" w:eastAsia="Times New Roman" w:hAnsi="Arial" w:cs="Arial"/>
          <w:b/>
          <w:sz w:val="20"/>
          <w:szCs w:val="20"/>
          <w:lang w:eastAsia="fr-FR"/>
        </w:rPr>
        <w:t xml:space="preserve"> </w:t>
      </w:r>
    </w:p>
    <w:p w14:paraId="6296DBC3" w14:textId="28E2AF09" w:rsidR="00E30484" w:rsidRPr="00BE1CCB" w:rsidRDefault="00E30484" w:rsidP="00E30484">
      <w:pPr>
        <w:spacing w:before="100" w:beforeAutospacing="1" w:after="100" w:afterAutospacing="1" w:line="240" w:lineRule="auto"/>
        <w:jc w:val="both"/>
        <w:rPr>
          <w:rFonts w:ascii="Arial" w:eastAsia="Times New Roman" w:hAnsi="Arial" w:cs="Arial"/>
          <w:sz w:val="20"/>
          <w:szCs w:val="20"/>
          <w:lang w:eastAsia="fr-FR"/>
        </w:rPr>
      </w:pPr>
      <w:r w:rsidRPr="00BE1CCB">
        <w:rPr>
          <w:rFonts w:ascii="Arial" w:eastAsia="Times New Roman" w:hAnsi="Arial" w:cs="Arial"/>
          <w:sz w:val="20"/>
          <w:szCs w:val="20"/>
          <w:lang w:eastAsia="fr-FR"/>
        </w:rPr>
        <w:t xml:space="preserve">Afin de garantir l’implication des habitants et des acteurs locaux dans une démarche de </w:t>
      </w:r>
      <w:proofErr w:type="spellStart"/>
      <w:r w:rsidRPr="00BE1CCB">
        <w:rPr>
          <w:rFonts w:ascii="Arial" w:eastAsia="Times New Roman" w:hAnsi="Arial" w:cs="Arial"/>
          <w:sz w:val="20"/>
          <w:szCs w:val="20"/>
          <w:lang w:eastAsia="fr-FR"/>
        </w:rPr>
        <w:t>co</w:t>
      </w:r>
      <w:proofErr w:type="spellEnd"/>
      <w:r w:rsidRPr="00BE1CCB">
        <w:rPr>
          <w:rFonts w:ascii="Arial" w:eastAsia="Times New Roman" w:hAnsi="Arial" w:cs="Arial"/>
          <w:sz w:val="20"/>
          <w:szCs w:val="20"/>
          <w:lang w:eastAsia="fr-FR"/>
        </w:rPr>
        <w:t xml:space="preserve">-construction des projets, l’instruction et la décision attributive de subvention </w:t>
      </w:r>
      <w:r w:rsidR="00BE1CCB">
        <w:rPr>
          <w:rFonts w:ascii="Arial" w:eastAsia="Times New Roman" w:hAnsi="Arial" w:cs="Arial"/>
          <w:sz w:val="20"/>
          <w:szCs w:val="20"/>
          <w:lang w:eastAsia="fr-FR"/>
        </w:rPr>
        <w:t>reposeront</w:t>
      </w:r>
      <w:r w:rsidRPr="00BE1CCB">
        <w:rPr>
          <w:rFonts w:ascii="Arial" w:eastAsia="Times New Roman" w:hAnsi="Arial" w:cs="Arial"/>
          <w:sz w:val="20"/>
          <w:szCs w:val="20"/>
          <w:lang w:eastAsia="fr-FR"/>
        </w:rPr>
        <w:t xml:space="preserve"> sur les critères suivants</w:t>
      </w:r>
      <w:r w:rsidR="00BE1CCB">
        <w:rPr>
          <w:rFonts w:ascii="Arial" w:eastAsia="Times New Roman" w:hAnsi="Arial" w:cs="Arial"/>
          <w:sz w:val="20"/>
          <w:szCs w:val="20"/>
          <w:lang w:eastAsia="fr-FR"/>
        </w:rPr>
        <w:t xml:space="preserve"> au vu de l’annexe 1 complétée par le porteur</w:t>
      </w:r>
      <w:r w:rsidRPr="00BE1CCB">
        <w:rPr>
          <w:rFonts w:ascii="Arial" w:eastAsia="Times New Roman" w:hAnsi="Arial" w:cs="Arial"/>
          <w:sz w:val="20"/>
          <w:szCs w:val="20"/>
          <w:lang w:eastAsia="fr-FR"/>
        </w:rPr>
        <w:t> :</w:t>
      </w:r>
    </w:p>
    <w:p w14:paraId="5751F258" w14:textId="77777777" w:rsidR="00E45374" w:rsidRPr="00E45374" w:rsidRDefault="0022344B" w:rsidP="00291691">
      <w:pPr>
        <w:pStyle w:val="Paragraphedeliste"/>
        <w:numPr>
          <w:ilvl w:val="0"/>
          <w:numId w:val="23"/>
        </w:numPr>
        <w:spacing w:before="100" w:beforeAutospacing="1" w:after="100" w:afterAutospacing="1" w:line="240" w:lineRule="auto"/>
        <w:jc w:val="both"/>
        <w:rPr>
          <w:rFonts w:ascii="Arial" w:hAnsi="Arial" w:cs="Arial"/>
          <w:sz w:val="20"/>
          <w:szCs w:val="20"/>
        </w:rPr>
      </w:pPr>
      <w:r w:rsidRPr="00E45374">
        <w:rPr>
          <w:rFonts w:ascii="Arial" w:eastAsia="Times New Roman" w:hAnsi="Arial" w:cs="Arial"/>
          <w:b/>
          <w:bCs/>
          <w:sz w:val="20"/>
          <w:szCs w:val="20"/>
          <w:lang w:eastAsia="fr-FR"/>
        </w:rPr>
        <w:t>Le processus participatif</w:t>
      </w:r>
    </w:p>
    <w:p w14:paraId="5034558E" w14:textId="7DCAF90D" w:rsidR="009065C1" w:rsidRPr="00E45374" w:rsidRDefault="009065C1" w:rsidP="00E45374">
      <w:pPr>
        <w:pStyle w:val="Paragraphedeliste"/>
        <w:spacing w:before="100" w:beforeAutospacing="1" w:after="100" w:afterAutospacing="1" w:line="240" w:lineRule="auto"/>
        <w:jc w:val="both"/>
        <w:rPr>
          <w:rFonts w:ascii="Arial" w:hAnsi="Arial" w:cs="Arial"/>
          <w:sz w:val="20"/>
          <w:szCs w:val="20"/>
        </w:rPr>
      </w:pPr>
      <w:r w:rsidRPr="00E45374">
        <w:rPr>
          <w:rFonts w:ascii="Arial" w:hAnsi="Arial" w:cs="Arial"/>
          <w:sz w:val="20"/>
          <w:szCs w:val="20"/>
        </w:rPr>
        <w:t xml:space="preserve">La Région analysera les modalités d’association des habitants des quartiers, des associations, des partenaires institutionnels à la gouvernance du projet, dans ses différentes phases,  conception, réalisation et évaluation des actions menées, à travers la présentation des différentes étapes du projet. </w:t>
      </w:r>
    </w:p>
    <w:p w14:paraId="4FA3B712" w14:textId="77777777" w:rsidR="009065C1" w:rsidRDefault="009065C1" w:rsidP="009065C1">
      <w:pPr>
        <w:pStyle w:val="Paragraphedeliste"/>
        <w:spacing w:before="100" w:beforeAutospacing="1" w:after="100" w:afterAutospacing="1" w:line="240" w:lineRule="auto"/>
        <w:jc w:val="both"/>
        <w:rPr>
          <w:rFonts w:ascii="Arial" w:eastAsia="Times New Roman" w:hAnsi="Arial" w:cs="Arial"/>
          <w:sz w:val="20"/>
          <w:szCs w:val="20"/>
          <w:lang w:eastAsia="fr-FR"/>
        </w:rPr>
      </w:pPr>
      <w:r>
        <w:rPr>
          <w:rFonts w:ascii="Arial" w:hAnsi="Arial" w:cs="Arial"/>
          <w:sz w:val="20"/>
          <w:szCs w:val="20"/>
        </w:rPr>
        <w:t xml:space="preserve"> Un</w:t>
      </w:r>
      <w:r w:rsidRPr="009065C1">
        <w:rPr>
          <w:rFonts w:ascii="Arial" w:eastAsia="Times New Roman" w:hAnsi="Arial" w:cs="Arial"/>
          <w:sz w:val="20"/>
          <w:szCs w:val="20"/>
          <w:lang w:eastAsia="fr-FR"/>
        </w:rPr>
        <w:t xml:space="preserve"> collectif, garant du processus participatif et partenarial, constitué des acteurs locaux (associations, habitants, institutions, ...) mobilisés sur la dynamique, devra ainsi être mis en place. </w:t>
      </w:r>
    </w:p>
    <w:p w14:paraId="6667546E" w14:textId="0206BBA9" w:rsidR="00E30484" w:rsidRPr="009065C1" w:rsidRDefault="00E30484" w:rsidP="00E30484">
      <w:pPr>
        <w:pStyle w:val="Paragraphedeliste"/>
        <w:numPr>
          <w:ilvl w:val="0"/>
          <w:numId w:val="23"/>
        </w:numPr>
        <w:spacing w:before="100" w:beforeAutospacing="1" w:after="100" w:afterAutospacing="1" w:line="240" w:lineRule="auto"/>
        <w:jc w:val="both"/>
        <w:rPr>
          <w:rFonts w:ascii="Arial" w:eastAsia="Times New Roman" w:hAnsi="Arial" w:cs="Arial"/>
          <w:sz w:val="20"/>
          <w:szCs w:val="20"/>
          <w:u w:val="single"/>
          <w:lang w:eastAsia="fr-FR"/>
        </w:rPr>
      </w:pPr>
      <w:r w:rsidRPr="00BE1CCB">
        <w:rPr>
          <w:rFonts w:ascii="Arial" w:eastAsia="Times New Roman" w:hAnsi="Arial" w:cs="Arial"/>
          <w:b/>
          <w:bCs/>
          <w:sz w:val="20"/>
          <w:szCs w:val="20"/>
          <w:lang w:eastAsia="fr-FR"/>
        </w:rPr>
        <w:t>L’Eco-responsabilité</w:t>
      </w:r>
      <w:r w:rsidR="00494E91" w:rsidRPr="00BE1CCB">
        <w:rPr>
          <w:rFonts w:ascii="Arial" w:eastAsia="Times New Roman" w:hAnsi="Arial" w:cs="Arial"/>
          <w:b/>
          <w:bCs/>
          <w:sz w:val="20"/>
          <w:szCs w:val="20"/>
          <w:lang w:eastAsia="fr-FR"/>
        </w:rPr>
        <w:t xml:space="preserve"> </w:t>
      </w:r>
    </w:p>
    <w:p w14:paraId="2CE70925" w14:textId="7A820958" w:rsidR="009065C1" w:rsidRPr="009065C1" w:rsidRDefault="009065C1" w:rsidP="009065C1">
      <w:pPr>
        <w:pStyle w:val="Paragraphedeliste"/>
        <w:spacing w:before="100" w:beforeAutospacing="1" w:after="100" w:afterAutospacing="1" w:line="240" w:lineRule="auto"/>
        <w:jc w:val="both"/>
        <w:rPr>
          <w:rFonts w:ascii="Arial" w:eastAsia="Times New Roman" w:hAnsi="Arial" w:cs="Arial"/>
          <w:sz w:val="20"/>
          <w:szCs w:val="20"/>
          <w:u w:val="single"/>
          <w:lang w:eastAsia="fr-FR"/>
        </w:rPr>
      </w:pPr>
      <w:r>
        <w:rPr>
          <w:rFonts w:ascii="Arial" w:eastAsia="Times New Roman" w:hAnsi="Arial" w:cs="Arial"/>
          <w:bCs/>
          <w:sz w:val="20"/>
          <w:szCs w:val="20"/>
          <w:lang w:eastAsia="fr-FR"/>
        </w:rPr>
        <w:t xml:space="preserve">La Région étudiera les actions proposées concourant à la mise en place d’une animation/manifestation </w:t>
      </w:r>
      <w:proofErr w:type="spellStart"/>
      <w:r>
        <w:rPr>
          <w:rFonts w:ascii="Arial" w:eastAsia="Times New Roman" w:hAnsi="Arial" w:cs="Arial"/>
          <w:bCs/>
          <w:sz w:val="20"/>
          <w:szCs w:val="20"/>
          <w:lang w:eastAsia="fr-FR"/>
        </w:rPr>
        <w:t>eco</w:t>
      </w:r>
      <w:proofErr w:type="spellEnd"/>
      <w:r>
        <w:rPr>
          <w:rFonts w:ascii="Arial" w:eastAsia="Times New Roman" w:hAnsi="Arial" w:cs="Arial"/>
          <w:bCs/>
          <w:sz w:val="20"/>
          <w:szCs w:val="20"/>
          <w:lang w:eastAsia="fr-FR"/>
        </w:rPr>
        <w:t xml:space="preserve"> responsable</w:t>
      </w:r>
      <w:r w:rsidR="005B002B">
        <w:rPr>
          <w:rFonts w:ascii="Arial" w:eastAsia="Times New Roman" w:hAnsi="Arial" w:cs="Arial"/>
          <w:bCs/>
          <w:sz w:val="20"/>
          <w:szCs w:val="20"/>
          <w:lang w:eastAsia="fr-FR"/>
        </w:rPr>
        <w:t xml:space="preserve"> (ex : actions de recyclage, actions de sensibilisation)</w:t>
      </w:r>
      <w:r>
        <w:rPr>
          <w:rFonts w:ascii="Arial" w:eastAsia="Times New Roman" w:hAnsi="Arial" w:cs="Arial"/>
          <w:bCs/>
          <w:sz w:val="20"/>
          <w:szCs w:val="20"/>
          <w:lang w:eastAsia="fr-FR"/>
        </w:rPr>
        <w:t xml:space="preserve">. </w:t>
      </w:r>
    </w:p>
    <w:p w14:paraId="3E369E5C" w14:textId="3E74A202" w:rsidR="0037425A" w:rsidRPr="005B002B" w:rsidRDefault="0037425A" w:rsidP="00E30484">
      <w:pPr>
        <w:pStyle w:val="Paragraphedeliste"/>
        <w:numPr>
          <w:ilvl w:val="0"/>
          <w:numId w:val="23"/>
        </w:numPr>
        <w:spacing w:before="100" w:beforeAutospacing="1" w:after="100" w:afterAutospacing="1" w:line="240" w:lineRule="auto"/>
        <w:jc w:val="both"/>
        <w:rPr>
          <w:rFonts w:ascii="Arial" w:eastAsia="Times New Roman" w:hAnsi="Arial" w:cs="Arial"/>
          <w:sz w:val="20"/>
          <w:szCs w:val="20"/>
          <w:u w:val="single"/>
          <w:lang w:eastAsia="fr-FR"/>
        </w:rPr>
      </w:pPr>
      <w:r w:rsidRPr="00BE1CCB">
        <w:rPr>
          <w:rFonts w:ascii="Arial" w:eastAsia="Times New Roman" w:hAnsi="Arial" w:cs="Arial"/>
          <w:b/>
          <w:bCs/>
          <w:sz w:val="20"/>
          <w:szCs w:val="20"/>
          <w:lang w:eastAsia="fr-FR"/>
        </w:rPr>
        <w:t>Le respect du fil rouge</w:t>
      </w:r>
      <w:r w:rsidR="004E7140" w:rsidRPr="00BE1CCB">
        <w:rPr>
          <w:rFonts w:ascii="Arial" w:eastAsia="Times New Roman" w:hAnsi="Arial" w:cs="Arial"/>
          <w:b/>
          <w:bCs/>
          <w:sz w:val="20"/>
          <w:szCs w:val="20"/>
          <w:lang w:eastAsia="fr-FR"/>
        </w:rPr>
        <w:t xml:space="preserve"> 202</w:t>
      </w:r>
      <w:r w:rsidR="00267D28" w:rsidRPr="00BE1CCB">
        <w:rPr>
          <w:rFonts w:ascii="Arial" w:eastAsia="Times New Roman" w:hAnsi="Arial" w:cs="Arial"/>
          <w:b/>
          <w:bCs/>
          <w:sz w:val="20"/>
          <w:szCs w:val="20"/>
          <w:lang w:eastAsia="fr-FR"/>
        </w:rPr>
        <w:t>1</w:t>
      </w:r>
    </w:p>
    <w:p w14:paraId="69AD7C36" w14:textId="2438CA04" w:rsidR="005B002B" w:rsidRDefault="005B002B" w:rsidP="005B002B">
      <w:pPr>
        <w:pStyle w:val="Paragraphedeliste"/>
        <w:spacing w:before="100" w:beforeAutospacing="1" w:after="100" w:afterAutospacing="1"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La Région analysera en quoi le projet répond au fil rouge proposé.</w:t>
      </w:r>
    </w:p>
    <w:p w14:paraId="23A1506A" w14:textId="75DA8B93" w:rsidR="009D2D73" w:rsidRDefault="009D2D73" w:rsidP="009D2D73">
      <w:pPr>
        <w:pStyle w:val="Paragraphedeliste"/>
        <w:numPr>
          <w:ilvl w:val="0"/>
          <w:numId w:val="23"/>
        </w:numPr>
        <w:spacing w:before="100" w:beforeAutospacing="1" w:after="100" w:afterAutospacing="1" w:line="240" w:lineRule="auto"/>
        <w:jc w:val="both"/>
        <w:rPr>
          <w:rFonts w:ascii="Arial" w:eastAsia="Times New Roman" w:hAnsi="Arial" w:cs="Arial"/>
          <w:b/>
          <w:sz w:val="20"/>
          <w:szCs w:val="20"/>
          <w:lang w:eastAsia="fr-FR"/>
        </w:rPr>
      </w:pPr>
      <w:r w:rsidRPr="009D2D73">
        <w:rPr>
          <w:rFonts w:ascii="Arial" w:eastAsia="Times New Roman" w:hAnsi="Arial" w:cs="Arial"/>
          <w:b/>
          <w:sz w:val="20"/>
          <w:szCs w:val="20"/>
          <w:lang w:eastAsia="fr-FR"/>
        </w:rPr>
        <w:t xml:space="preserve">L’animation du quartier </w:t>
      </w:r>
    </w:p>
    <w:p w14:paraId="5C298A33" w14:textId="2656D198" w:rsidR="009D2D73" w:rsidRPr="009D2D73" w:rsidRDefault="009D2D73" w:rsidP="009D2D73">
      <w:pPr>
        <w:pStyle w:val="Paragraphedeliste"/>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 Région analysera en quoi le projet animera le ou les quartiers pendant l’été</w:t>
      </w:r>
    </w:p>
    <w:p w14:paraId="640B912A" w14:textId="7C55AE5C" w:rsidR="00F75251" w:rsidRPr="009065C1" w:rsidRDefault="0037425A" w:rsidP="00F45D5D">
      <w:pPr>
        <w:pStyle w:val="Paragraphedeliste"/>
        <w:numPr>
          <w:ilvl w:val="0"/>
          <w:numId w:val="23"/>
        </w:numPr>
        <w:spacing w:before="100" w:beforeAutospacing="1" w:after="100" w:afterAutospacing="1" w:line="240" w:lineRule="auto"/>
        <w:jc w:val="both"/>
        <w:rPr>
          <w:rFonts w:ascii="Arial" w:eastAsia="Times New Roman" w:hAnsi="Arial" w:cs="Arial"/>
          <w:sz w:val="20"/>
          <w:szCs w:val="20"/>
          <w:u w:val="single"/>
          <w:lang w:eastAsia="fr-FR"/>
        </w:rPr>
      </w:pPr>
      <w:r w:rsidRPr="00BE1CCB">
        <w:rPr>
          <w:rFonts w:ascii="Arial" w:eastAsia="Times New Roman" w:hAnsi="Arial" w:cs="Arial"/>
          <w:b/>
          <w:bCs/>
          <w:sz w:val="20"/>
          <w:szCs w:val="20"/>
          <w:lang w:eastAsia="fr-FR"/>
        </w:rPr>
        <w:lastRenderedPageBreak/>
        <w:t xml:space="preserve">Les éléments de bilan si le projet est renouvelé </w:t>
      </w:r>
      <w:r w:rsidR="003D779A">
        <w:rPr>
          <w:rFonts w:ascii="Arial" w:eastAsia="Times New Roman" w:hAnsi="Arial" w:cs="Arial"/>
          <w:b/>
          <w:bCs/>
          <w:sz w:val="20"/>
          <w:szCs w:val="20"/>
          <w:lang w:eastAsia="fr-FR"/>
        </w:rPr>
        <w:t>et leur prise en compte dans le projet 2021</w:t>
      </w:r>
    </w:p>
    <w:p w14:paraId="2C5C98C0" w14:textId="6818A4E9" w:rsidR="009065C1" w:rsidRPr="005B002B" w:rsidRDefault="009065C1" w:rsidP="009065C1">
      <w:pPr>
        <w:pStyle w:val="Paragraphedeliste"/>
        <w:numPr>
          <w:ilvl w:val="1"/>
          <w:numId w:val="23"/>
        </w:numPr>
        <w:spacing w:before="100" w:beforeAutospacing="1" w:after="100" w:afterAutospacing="1" w:line="240" w:lineRule="auto"/>
        <w:jc w:val="both"/>
        <w:outlineLvl w:val="3"/>
        <w:rPr>
          <w:rFonts w:ascii="Arial" w:eastAsia="Times New Roman" w:hAnsi="Arial" w:cs="Arial"/>
          <w:bCs/>
          <w:sz w:val="20"/>
          <w:szCs w:val="20"/>
          <w:lang w:eastAsia="fr-FR"/>
        </w:rPr>
      </w:pPr>
      <w:r w:rsidRPr="005B002B">
        <w:rPr>
          <w:rFonts w:ascii="Arial" w:eastAsia="Times New Roman" w:hAnsi="Arial" w:cs="Arial"/>
          <w:bCs/>
          <w:sz w:val="20"/>
          <w:szCs w:val="20"/>
          <w:lang w:eastAsia="fr-FR"/>
        </w:rPr>
        <w:t>un</w:t>
      </w:r>
      <w:r w:rsidRPr="005B002B">
        <w:rPr>
          <w:rFonts w:ascii="Arial" w:hAnsi="Arial" w:cs="Arial"/>
          <w:bCs/>
          <w:color w:val="000000"/>
          <w:sz w:val="20"/>
          <w:szCs w:val="20"/>
        </w:rPr>
        <w:t xml:space="preserve"> bilan qualitatif des actions réalisées en N-1 </w:t>
      </w:r>
      <w:r w:rsidRPr="005B002B">
        <w:rPr>
          <w:rFonts w:ascii="Arial" w:eastAsia="Times New Roman" w:hAnsi="Arial" w:cs="Arial"/>
          <w:bCs/>
          <w:sz w:val="20"/>
          <w:szCs w:val="20"/>
          <w:lang w:eastAsia="fr-FR"/>
        </w:rPr>
        <w:t>sera à déposer dans l’onglet : « Pièces justificatives/Toutes pièces nécessair</w:t>
      </w:r>
      <w:r w:rsidR="00E45374">
        <w:rPr>
          <w:rFonts w:ascii="Arial" w:eastAsia="Times New Roman" w:hAnsi="Arial" w:cs="Arial"/>
          <w:bCs/>
          <w:sz w:val="20"/>
          <w:szCs w:val="20"/>
          <w:lang w:eastAsia="fr-FR"/>
        </w:rPr>
        <w:t>es à l'instruction du dossier »</w:t>
      </w:r>
      <w:r w:rsidR="005B002B">
        <w:rPr>
          <w:rFonts w:ascii="Arial" w:eastAsia="Times New Roman" w:hAnsi="Arial" w:cs="Arial"/>
          <w:bCs/>
          <w:sz w:val="20"/>
          <w:szCs w:val="20"/>
          <w:lang w:eastAsia="fr-FR"/>
        </w:rPr>
        <w:t>.</w:t>
      </w:r>
    </w:p>
    <w:p w14:paraId="78D698DD" w14:textId="04EDCD0B" w:rsidR="00EF4E79" w:rsidRPr="00EF4E79" w:rsidRDefault="00EF4E79" w:rsidP="00EF4E79">
      <w:pPr>
        <w:pStyle w:val="Paragraphedeliste"/>
        <w:numPr>
          <w:ilvl w:val="1"/>
          <w:numId w:val="23"/>
        </w:numPr>
        <w:spacing w:before="100" w:beforeAutospacing="1" w:after="100" w:afterAutospacing="1" w:line="240" w:lineRule="auto"/>
        <w:jc w:val="both"/>
        <w:outlineLvl w:val="3"/>
        <w:rPr>
          <w:rFonts w:ascii="Arial" w:hAnsi="Arial" w:cs="Arial"/>
          <w:bCs/>
          <w:color w:val="000000"/>
          <w:sz w:val="20"/>
          <w:szCs w:val="20"/>
        </w:rPr>
      </w:pPr>
      <w:r w:rsidRPr="00EF4E79">
        <w:rPr>
          <w:rFonts w:ascii="Arial" w:hAnsi="Arial" w:cs="Arial"/>
          <w:bCs/>
          <w:color w:val="000000"/>
          <w:sz w:val="20"/>
          <w:szCs w:val="20"/>
        </w:rPr>
        <w:t>Le solde de l’opération N-1 devra avoir été sollicité*</w:t>
      </w:r>
      <w:r>
        <w:rPr>
          <w:rFonts w:ascii="Arial" w:hAnsi="Arial" w:cs="Arial"/>
          <w:bCs/>
          <w:color w:val="000000"/>
          <w:sz w:val="20"/>
          <w:szCs w:val="20"/>
        </w:rPr>
        <w:t>.</w:t>
      </w:r>
    </w:p>
    <w:p w14:paraId="2B63BD29" w14:textId="640F1A2D" w:rsidR="009065C1" w:rsidRPr="00EF4E79" w:rsidRDefault="00EF4E79" w:rsidP="00EF4E79">
      <w:pPr>
        <w:pStyle w:val="Paragraphedeliste"/>
        <w:spacing w:before="100" w:beforeAutospacing="1" w:after="100" w:afterAutospacing="1" w:line="240" w:lineRule="auto"/>
        <w:ind w:left="0"/>
        <w:jc w:val="both"/>
        <w:rPr>
          <w:rFonts w:ascii="Arial" w:eastAsia="Times New Roman" w:hAnsi="Arial" w:cs="Arial"/>
          <w:i/>
          <w:sz w:val="16"/>
          <w:szCs w:val="20"/>
          <w:u w:val="single"/>
          <w:lang w:eastAsia="fr-FR"/>
        </w:rPr>
      </w:pPr>
      <w:r w:rsidRPr="00EF4E79">
        <w:rPr>
          <w:rFonts w:ascii="Arial" w:hAnsi="Arial" w:cs="Arial"/>
          <w:bCs/>
          <w:i/>
          <w:color w:val="000000"/>
          <w:sz w:val="16"/>
          <w:szCs w:val="20"/>
        </w:rPr>
        <w:t>* compte tenu de la crise sanitaire qui a touché l’édition 2020, pour les opérations NQE reportées tout ou partie au-delà de la période estivale initialement envisagée, le solde devra avoir été sollicité avant le passage en Assemblée régionale de la demande de subvention 2021.</w:t>
      </w:r>
    </w:p>
    <w:p w14:paraId="00210D8A" w14:textId="5DD3C4F7" w:rsidR="0056611E" w:rsidRDefault="005B002B" w:rsidP="00494E91">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projets seront an</w:t>
      </w:r>
      <w:r w:rsidR="0056611E">
        <w:rPr>
          <w:rFonts w:ascii="Arial" w:eastAsia="Times New Roman" w:hAnsi="Arial" w:cs="Arial"/>
          <w:sz w:val="20"/>
          <w:szCs w:val="20"/>
          <w:lang w:eastAsia="fr-FR"/>
        </w:rPr>
        <w:t>alysés par le service Cohésion Sociale et U</w:t>
      </w:r>
      <w:r>
        <w:rPr>
          <w:rFonts w:ascii="Arial" w:eastAsia="Times New Roman" w:hAnsi="Arial" w:cs="Arial"/>
          <w:sz w:val="20"/>
          <w:szCs w:val="20"/>
          <w:lang w:eastAsia="fr-FR"/>
        </w:rPr>
        <w:t>rbaine de la D</w:t>
      </w:r>
      <w:r w:rsidR="00A40106">
        <w:rPr>
          <w:rFonts w:ascii="Arial" w:eastAsia="Times New Roman" w:hAnsi="Arial" w:cs="Arial"/>
          <w:sz w:val="20"/>
          <w:szCs w:val="20"/>
          <w:lang w:eastAsia="fr-FR"/>
        </w:rPr>
        <w:t>irection de l’</w:t>
      </w:r>
      <w:r>
        <w:rPr>
          <w:rFonts w:ascii="Arial" w:eastAsia="Times New Roman" w:hAnsi="Arial" w:cs="Arial"/>
          <w:sz w:val="20"/>
          <w:szCs w:val="20"/>
          <w:lang w:eastAsia="fr-FR"/>
        </w:rPr>
        <w:t>A</w:t>
      </w:r>
      <w:r w:rsidR="00A40106">
        <w:rPr>
          <w:rFonts w:ascii="Arial" w:eastAsia="Times New Roman" w:hAnsi="Arial" w:cs="Arial"/>
          <w:sz w:val="20"/>
          <w:szCs w:val="20"/>
          <w:lang w:eastAsia="fr-FR"/>
        </w:rPr>
        <w:t xml:space="preserve">ménagement du </w:t>
      </w:r>
      <w:r>
        <w:rPr>
          <w:rFonts w:ascii="Arial" w:eastAsia="Times New Roman" w:hAnsi="Arial" w:cs="Arial"/>
          <w:sz w:val="20"/>
          <w:szCs w:val="20"/>
          <w:lang w:eastAsia="fr-FR"/>
        </w:rPr>
        <w:t>T</w:t>
      </w:r>
      <w:r w:rsidR="00A40106">
        <w:rPr>
          <w:rFonts w:ascii="Arial" w:eastAsia="Times New Roman" w:hAnsi="Arial" w:cs="Arial"/>
          <w:sz w:val="20"/>
          <w:szCs w:val="20"/>
          <w:lang w:eastAsia="fr-FR"/>
        </w:rPr>
        <w:t xml:space="preserve">erritoire et du </w:t>
      </w:r>
      <w:r>
        <w:rPr>
          <w:rFonts w:ascii="Arial" w:eastAsia="Times New Roman" w:hAnsi="Arial" w:cs="Arial"/>
          <w:sz w:val="20"/>
          <w:szCs w:val="20"/>
          <w:lang w:eastAsia="fr-FR"/>
        </w:rPr>
        <w:t>L</w:t>
      </w:r>
      <w:r w:rsidR="00A40106">
        <w:rPr>
          <w:rFonts w:ascii="Arial" w:eastAsia="Times New Roman" w:hAnsi="Arial" w:cs="Arial"/>
          <w:sz w:val="20"/>
          <w:szCs w:val="20"/>
          <w:lang w:eastAsia="fr-FR"/>
        </w:rPr>
        <w:t>ogement</w:t>
      </w:r>
      <w:r>
        <w:rPr>
          <w:rFonts w:ascii="Arial" w:eastAsia="Times New Roman" w:hAnsi="Arial" w:cs="Arial"/>
          <w:sz w:val="20"/>
          <w:szCs w:val="20"/>
          <w:lang w:eastAsia="fr-FR"/>
        </w:rPr>
        <w:t xml:space="preserve"> à la Région </w:t>
      </w:r>
      <w:r w:rsidR="00B32369">
        <w:rPr>
          <w:rFonts w:ascii="Arial" w:eastAsia="Times New Roman" w:hAnsi="Arial" w:cs="Arial"/>
          <w:sz w:val="20"/>
          <w:szCs w:val="20"/>
          <w:lang w:eastAsia="fr-FR"/>
        </w:rPr>
        <w:t xml:space="preserve">Hauts de France </w:t>
      </w:r>
      <w:r>
        <w:rPr>
          <w:rFonts w:ascii="Arial" w:eastAsia="Times New Roman" w:hAnsi="Arial" w:cs="Arial"/>
          <w:sz w:val="20"/>
          <w:szCs w:val="20"/>
          <w:lang w:eastAsia="fr-FR"/>
        </w:rPr>
        <w:t xml:space="preserve">en lien avec les </w:t>
      </w:r>
      <w:r w:rsidR="00A40106">
        <w:rPr>
          <w:rFonts w:ascii="Arial" w:eastAsia="Times New Roman" w:hAnsi="Arial" w:cs="Arial"/>
          <w:sz w:val="20"/>
          <w:szCs w:val="20"/>
          <w:lang w:eastAsia="fr-FR"/>
        </w:rPr>
        <w:t xml:space="preserve">services des </w:t>
      </w:r>
      <w:r>
        <w:rPr>
          <w:rFonts w:ascii="Arial" w:eastAsia="Times New Roman" w:hAnsi="Arial" w:cs="Arial"/>
          <w:sz w:val="20"/>
          <w:szCs w:val="20"/>
          <w:lang w:eastAsia="fr-FR"/>
        </w:rPr>
        <w:t xml:space="preserve">intercommunalités sur lesquelles se réaliseront les animations. </w:t>
      </w:r>
      <w:r w:rsidR="00541A36">
        <w:rPr>
          <w:rFonts w:ascii="Arial" w:eastAsia="Times New Roman" w:hAnsi="Arial" w:cs="Arial"/>
          <w:sz w:val="20"/>
          <w:szCs w:val="20"/>
          <w:lang w:eastAsia="fr-FR"/>
        </w:rPr>
        <w:t xml:space="preserve">Les </w:t>
      </w:r>
      <w:r w:rsidR="00C108CD">
        <w:rPr>
          <w:rFonts w:ascii="Arial" w:eastAsia="Times New Roman" w:hAnsi="Arial" w:cs="Arial"/>
          <w:sz w:val="20"/>
          <w:szCs w:val="20"/>
          <w:lang w:eastAsia="fr-FR"/>
        </w:rPr>
        <w:t xml:space="preserve">EPCI </w:t>
      </w:r>
      <w:r w:rsidR="00541A36">
        <w:rPr>
          <w:rFonts w:ascii="Arial" w:eastAsia="Times New Roman" w:hAnsi="Arial" w:cs="Arial"/>
          <w:sz w:val="20"/>
          <w:szCs w:val="20"/>
          <w:lang w:eastAsia="fr-FR"/>
        </w:rPr>
        <w:t>concernés devront</w:t>
      </w:r>
      <w:r w:rsidR="0056611E">
        <w:rPr>
          <w:rFonts w:ascii="Arial" w:eastAsia="Times New Roman" w:hAnsi="Arial" w:cs="Arial"/>
          <w:sz w:val="20"/>
          <w:szCs w:val="20"/>
          <w:lang w:eastAsia="fr-FR"/>
        </w:rPr>
        <w:t xml:space="preserve"> avoir </w:t>
      </w:r>
      <w:r w:rsidR="00541A36">
        <w:rPr>
          <w:rFonts w:ascii="Arial" w:eastAsia="Times New Roman" w:hAnsi="Arial" w:cs="Arial"/>
          <w:sz w:val="20"/>
          <w:szCs w:val="20"/>
          <w:lang w:eastAsia="fr-FR"/>
        </w:rPr>
        <w:t>exprimé leur</w:t>
      </w:r>
      <w:r w:rsidR="0056611E">
        <w:rPr>
          <w:rFonts w:ascii="Arial" w:eastAsia="Times New Roman" w:hAnsi="Arial" w:cs="Arial"/>
          <w:sz w:val="20"/>
          <w:szCs w:val="20"/>
          <w:lang w:eastAsia="fr-FR"/>
        </w:rPr>
        <w:t xml:space="preserve"> accord pour présenter le</w:t>
      </w:r>
      <w:r w:rsidR="0078003D">
        <w:rPr>
          <w:rFonts w:ascii="Arial" w:eastAsia="Times New Roman" w:hAnsi="Arial" w:cs="Arial"/>
          <w:sz w:val="20"/>
          <w:szCs w:val="20"/>
          <w:lang w:eastAsia="fr-FR"/>
        </w:rPr>
        <w:t xml:space="preserve"> projet </w:t>
      </w:r>
      <w:r w:rsidR="00B32369">
        <w:rPr>
          <w:rFonts w:ascii="Arial" w:eastAsia="Times New Roman" w:hAnsi="Arial" w:cs="Arial"/>
          <w:sz w:val="20"/>
          <w:szCs w:val="20"/>
          <w:lang w:eastAsia="fr-FR"/>
        </w:rPr>
        <w:t>à la Région</w:t>
      </w:r>
      <w:r w:rsidR="0078003D">
        <w:rPr>
          <w:rFonts w:ascii="Arial" w:eastAsia="Times New Roman" w:hAnsi="Arial" w:cs="Arial"/>
          <w:sz w:val="20"/>
          <w:szCs w:val="20"/>
          <w:lang w:eastAsia="fr-FR"/>
        </w:rPr>
        <w:t>.</w:t>
      </w:r>
    </w:p>
    <w:p w14:paraId="57BB1837" w14:textId="788EDBD8" w:rsidR="00494E91" w:rsidRDefault="005B002B" w:rsidP="00494E91">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service Cohésion sociale et urbaine</w:t>
      </w:r>
      <w:r w:rsidR="00A40106">
        <w:rPr>
          <w:rFonts w:ascii="Arial" w:eastAsia="Times New Roman" w:hAnsi="Arial" w:cs="Arial"/>
          <w:sz w:val="20"/>
          <w:szCs w:val="20"/>
          <w:lang w:eastAsia="fr-FR"/>
        </w:rPr>
        <w:t xml:space="preserve"> produir</w:t>
      </w:r>
      <w:r w:rsidR="0056611E">
        <w:rPr>
          <w:rFonts w:ascii="Arial" w:eastAsia="Times New Roman" w:hAnsi="Arial" w:cs="Arial"/>
          <w:sz w:val="20"/>
          <w:szCs w:val="20"/>
          <w:lang w:eastAsia="fr-FR"/>
        </w:rPr>
        <w:t>a un avis sur les projets à partir d’une grille d’analyse interne reprenant</w:t>
      </w:r>
      <w:r>
        <w:rPr>
          <w:rFonts w:ascii="Arial" w:eastAsia="Times New Roman" w:hAnsi="Arial" w:cs="Arial"/>
          <w:sz w:val="20"/>
          <w:szCs w:val="20"/>
          <w:lang w:eastAsia="fr-FR"/>
        </w:rPr>
        <w:t xml:space="preserve"> </w:t>
      </w:r>
      <w:r w:rsidR="0056611E">
        <w:rPr>
          <w:rFonts w:ascii="Arial" w:eastAsia="Times New Roman" w:hAnsi="Arial" w:cs="Arial"/>
          <w:sz w:val="20"/>
          <w:szCs w:val="20"/>
          <w:lang w:eastAsia="fr-FR"/>
        </w:rPr>
        <w:t>les critères définis ci-avant. Selon la thématique du projet (culturelle, sportive, …), d’autres services de la Région pourront être sollicités pour leur expertise.</w:t>
      </w:r>
      <w:r w:rsidR="0078003D">
        <w:rPr>
          <w:rFonts w:ascii="Arial" w:eastAsia="Times New Roman" w:hAnsi="Arial" w:cs="Arial"/>
          <w:sz w:val="20"/>
          <w:szCs w:val="20"/>
          <w:lang w:eastAsia="fr-FR"/>
        </w:rPr>
        <w:t xml:space="preserve"> Les avis </w:t>
      </w:r>
      <w:r w:rsidR="00A40106">
        <w:rPr>
          <w:rFonts w:ascii="Arial" w:eastAsia="Times New Roman" w:hAnsi="Arial" w:cs="Arial"/>
          <w:sz w:val="20"/>
          <w:szCs w:val="20"/>
          <w:lang w:eastAsia="fr-FR"/>
        </w:rPr>
        <w:t>techniques</w:t>
      </w:r>
      <w:r w:rsidR="0078003D">
        <w:rPr>
          <w:rFonts w:ascii="Arial" w:eastAsia="Times New Roman" w:hAnsi="Arial" w:cs="Arial"/>
          <w:sz w:val="20"/>
          <w:szCs w:val="20"/>
          <w:lang w:eastAsia="fr-FR"/>
        </w:rPr>
        <w:t xml:space="preserve"> seront ensuite soumis à la validation du Vice-Président en charge de la Politique de la ville avant présentation aux élus régionaux. </w:t>
      </w:r>
    </w:p>
    <w:p w14:paraId="1B036935" w14:textId="4C3F4BB5" w:rsidR="0056611E" w:rsidRDefault="0056611E" w:rsidP="00494E91">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La décision attributive de subvention sera prise en application des critères ci-dessus rappelés et </w:t>
      </w:r>
      <w:r w:rsidR="00B32369">
        <w:rPr>
          <w:rFonts w:ascii="Arial" w:eastAsia="Times New Roman" w:hAnsi="Arial" w:cs="Arial"/>
          <w:sz w:val="20"/>
          <w:szCs w:val="20"/>
          <w:lang w:eastAsia="fr-FR"/>
        </w:rPr>
        <w:t>dans le</w:t>
      </w:r>
      <w:r>
        <w:rPr>
          <w:rFonts w:ascii="Arial" w:eastAsia="Times New Roman" w:hAnsi="Arial" w:cs="Arial"/>
          <w:sz w:val="20"/>
          <w:szCs w:val="20"/>
          <w:lang w:eastAsia="fr-FR"/>
        </w:rPr>
        <w:t xml:space="preserve"> respect des conditions d’éligibilité et de recevabilité </w:t>
      </w:r>
      <w:r w:rsidR="00B32369">
        <w:rPr>
          <w:rFonts w:ascii="Arial" w:eastAsia="Times New Roman" w:hAnsi="Arial" w:cs="Arial"/>
          <w:sz w:val="20"/>
          <w:szCs w:val="20"/>
          <w:lang w:eastAsia="fr-FR"/>
        </w:rPr>
        <w:t xml:space="preserve">dans la limite de l’enveloppe budgétaire régionale </w:t>
      </w:r>
      <w:r>
        <w:rPr>
          <w:rFonts w:ascii="Arial" w:eastAsia="Times New Roman" w:hAnsi="Arial" w:cs="Arial"/>
          <w:sz w:val="20"/>
          <w:szCs w:val="20"/>
          <w:lang w:eastAsia="fr-FR"/>
        </w:rPr>
        <w:t xml:space="preserve">et sera arrêtée par délibération du Conseil régional ou de sa Commission permanente. </w:t>
      </w:r>
    </w:p>
    <w:p w14:paraId="169BE5AB" w14:textId="5ED0911C" w:rsidR="0056611E" w:rsidRPr="0056611E" w:rsidRDefault="0056611E" w:rsidP="0056611E">
      <w:pPr>
        <w:spacing w:before="100" w:beforeAutospacing="1" w:after="100" w:afterAutospacing="1" w:line="240" w:lineRule="auto"/>
        <w:jc w:val="both"/>
        <w:outlineLvl w:val="0"/>
        <w:rPr>
          <w:rFonts w:ascii="Arial" w:eastAsia="Times New Roman" w:hAnsi="Arial" w:cs="Arial"/>
          <w:b/>
          <w:bCs/>
          <w:sz w:val="28"/>
          <w:szCs w:val="28"/>
          <w:lang w:eastAsia="fr-FR"/>
        </w:rPr>
      </w:pPr>
      <w:r w:rsidRPr="0056611E">
        <w:rPr>
          <w:rFonts w:ascii="Arial" w:eastAsia="Times New Roman" w:hAnsi="Arial" w:cs="Arial"/>
          <w:b/>
          <w:bCs/>
          <w:sz w:val="28"/>
          <w:szCs w:val="28"/>
          <w:lang w:eastAsia="fr-FR"/>
        </w:rPr>
        <w:t xml:space="preserve">Dépôt et instruction des demandes </w:t>
      </w:r>
    </w:p>
    <w:p w14:paraId="4B0D622A" w14:textId="56CAC510" w:rsidR="00C504F8" w:rsidRPr="005B002B" w:rsidRDefault="0056611E" w:rsidP="00494E91">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dépôt des demandes s’effectuera en 2 temps</w:t>
      </w:r>
      <w:r w:rsidR="00E275B3">
        <w:rPr>
          <w:rFonts w:ascii="Arial" w:eastAsia="Times New Roman" w:hAnsi="Arial" w:cs="Arial"/>
          <w:sz w:val="20"/>
          <w:szCs w:val="20"/>
          <w:lang w:eastAsia="fr-FR"/>
        </w:rPr>
        <w:t xml:space="preserve"> </w:t>
      </w:r>
      <w:r w:rsidR="000A4C40">
        <w:rPr>
          <w:rFonts w:ascii="Arial" w:eastAsia="Times New Roman" w:hAnsi="Arial" w:cs="Arial"/>
          <w:sz w:val="20"/>
          <w:szCs w:val="20"/>
          <w:lang w:eastAsia="fr-FR"/>
        </w:rPr>
        <w:t xml:space="preserve">dans un souci de respect de la démarche de </w:t>
      </w:r>
      <w:proofErr w:type="spellStart"/>
      <w:r w:rsidR="000A4C40">
        <w:rPr>
          <w:rFonts w:ascii="Arial" w:eastAsia="Times New Roman" w:hAnsi="Arial" w:cs="Arial"/>
          <w:sz w:val="20"/>
          <w:szCs w:val="20"/>
          <w:lang w:eastAsia="fr-FR"/>
        </w:rPr>
        <w:t>co</w:t>
      </w:r>
      <w:proofErr w:type="spellEnd"/>
      <w:r w:rsidR="000A4C40">
        <w:rPr>
          <w:rFonts w:ascii="Arial" w:eastAsia="Times New Roman" w:hAnsi="Arial" w:cs="Arial"/>
          <w:sz w:val="20"/>
          <w:szCs w:val="20"/>
          <w:lang w:eastAsia="fr-FR"/>
        </w:rPr>
        <w:t xml:space="preserve"> construction</w:t>
      </w:r>
      <w:r w:rsidR="00A40106">
        <w:rPr>
          <w:rFonts w:ascii="Arial" w:eastAsia="Times New Roman" w:hAnsi="Arial" w:cs="Arial"/>
          <w:sz w:val="20"/>
          <w:szCs w:val="20"/>
          <w:lang w:eastAsia="fr-FR"/>
        </w:rPr>
        <w:t xml:space="preserve"> souhaitée</w:t>
      </w:r>
      <w:r w:rsidR="000A4C40">
        <w:rPr>
          <w:rFonts w:ascii="Arial" w:eastAsia="Times New Roman" w:hAnsi="Arial" w:cs="Arial"/>
          <w:sz w:val="20"/>
          <w:szCs w:val="20"/>
          <w:lang w:eastAsia="fr-FR"/>
        </w:rPr>
        <w:t xml:space="preserve">, </w:t>
      </w:r>
      <w:r w:rsidR="00E275B3">
        <w:rPr>
          <w:rFonts w:ascii="Arial" w:eastAsia="Times New Roman" w:hAnsi="Arial" w:cs="Arial"/>
          <w:sz w:val="20"/>
          <w:szCs w:val="20"/>
          <w:lang w:eastAsia="fr-FR"/>
        </w:rPr>
        <w:t>permettant ainsi au porteur de préciser avec les acteurs associés au projet, le con</w:t>
      </w:r>
      <w:r w:rsidR="000A4C40">
        <w:rPr>
          <w:rFonts w:ascii="Arial" w:eastAsia="Times New Roman" w:hAnsi="Arial" w:cs="Arial"/>
          <w:sz w:val="20"/>
          <w:szCs w:val="20"/>
          <w:lang w:eastAsia="fr-FR"/>
        </w:rPr>
        <w:t>tenu des animations proposées</w:t>
      </w:r>
      <w:r>
        <w:rPr>
          <w:rFonts w:ascii="Arial" w:eastAsia="Times New Roman" w:hAnsi="Arial" w:cs="Arial"/>
          <w:sz w:val="20"/>
          <w:szCs w:val="20"/>
          <w:lang w:eastAsia="fr-FR"/>
        </w:rPr>
        <w:t>.</w:t>
      </w:r>
    </w:p>
    <w:p w14:paraId="0F5FB25A" w14:textId="7EDF2478" w:rsidR="006D1953" w:rsidRPr="0056611E" w:rsidRDefault="003A623A" w:rsidP="00985F00">
      <w:pPr>
        <w:jc w:val="both"/>
        <w:rPr>
          <w:rFonts w:ascii="Arial" w:hAnsi="Arial" w:cs="Arial"/>
          <w:sz w:val="20"/>
          <w:szCs w:val="20"/>
          <w:lang w:eastAsia="fr-FR"/>
        </w:rPr>
      </w:pPr>
      <w:r w:rsidRPr="0056611E">
        <w:rPr>
          <w:rFonts w:ascii="Arial" w:hAnsi="Arial" w:cs="Arial"/>
          <w:b/>
          <w:bCs/>
          <w:sz w:val="20"/>
          <w:szCs w:val="20"/>
          <w:lang w:eastAsia="fr-FR"/>
        </w:rPr>
        <w:t>Dans un premier temps</w:t>
      </w:r>
      <w:r w:rsidR="0056611E">
        <w:rPr>
          <w:rFonts w:ascii="Arial" w:hAnsi="Arial" w:cs="Arial"/>
          <w:b/>
          <w:bCs/>
          <w:sz w:val="20"/>
          <w:szCs w:val="20"/>
          <w:lang w:eastAsia="fr-FR"/>
        </w:rPr>
        <w:t>,</w:t>
      </w:r>
      <w:r w:rsidRPr="0056611E">
        <w:rPr>
          <w:rFonts w:ascii="Arial" w:hAnsi="Arial" w:cs="Arial"/>
          <w:sz w:val="20"/>
          <w:szCs w:val="20"/>
          <w:lang w:eastAsia="fr-FR"/>
        </w:rPr>
        <w:t xml:space="preserve"> un </w:t>
      </w:r>
      <w:r w:rsidR="00463BDC" w:rsidRPr="0056611E">
        <w:rPr>
          <w:rFonts w:ascii="Arial" w:hAnsi="Arial" w:cs="Arial"/>
          <w:sz w:val="20"/>
          <w:szCs w:val="20"/>
          <w:lang w:eastAsia="fr-FR"/>
        </w:rPr>
        <w:t>d</w:t>
      </w:r>
      <w:r w:rsidR="001C0F95" w:rsidRPr="0056611E">
        <w:rPr>
          <w:rFonts w:ascii="Arial" w:hAnsi="Arial" w:cs="Arial"/>
          <w:sz w:val="20"/>
          <w:szCs w:val="20"/>
          <w:lang w:eastAsia="fr-FR"/>
        </w:rPr>
        <w:t>ossier de demande de subvention</w:t>
      </w:r>
      <w:r w:rsidR="00626118" w:rsidRPr="0056611E">
        <w:rPr>
          <w:rFonts w:ascii="Arial" w:hAnsi="Arial" w:cs="Arial"/>
          <w:sz w:val="20"/>
          <w:szCs w:val="20"/>
          <w:lang w:eastAsia="fr-FR"/>
        </w:rPr>
        <w:t xml:space="preserve"> </w:t>
      </w:r>
      <w:r w:rsidR="00463BDC" w:rsidRPr="0056611E">
        <w:rPr>
          <w:rFonts w:ascii="Arial" w:hAnsi="Arial" w:cs="Arial"/>
          <w:sz w:val="20"/>
          <w:szCs w:val="20"/>
          <w:lang w:eastAsia="fr-FR"/>
        </w:rPr>
        <w:t xml:space="preserve">devra </w:t>
      </w:r>
      <w:r w:rsidR="00017D7E" w:rsidRPr="0056611E">
        <w:rPr>
          <w:rFonts w:ascii="Arial" w:hAnsi="Arial" w:cs="Arial"/>
          <w:sz w:val="20"/>
          <w:szCs w:val="20"/>
          <w:lang w:eastAsia="fr-FR"/>
        </w:rPr>
        <w:t>être déposé avant</w:t>
      </w:r>
      <w:r w:rsidR="00626118" w:rsidRPr="0056611E">
        <w:rPr>
          <w:rFonts w:ascii="Arial" w:hAnsi="Arial" w:cs="Arial"/>
          <w:sz w:val="20"/>
          <w:szCs w:val="20"/>
          <w:lang w:eastAsia="fr-FR"/>
        </w:rPr>
        <w:t> :</w:t>
      </w:r>
    </w:p>
    <w:p w14:paraId="6549DA65" w14:textId="2E5FCCC5" w:rsidR="00312E9E" w:rsidRPr="0056611E" w:rsidRDefault="006D1953" w:rsidP="00E30484">
      <w:pPr>
        <w:jc w:val="center"/>
        <w:rPr>
          <w:rFonts w:ascii="Arial" w:hAnsi="Arial" w:cs="Arial"/>
          <w:b/>
          <w:bCs/>
          <w:sz w:val="20"/>
          <w:szCs w:val="20"/>
        </w:rPr>
      </w:pPr>
      <w:r w:rsidRPr="0056611E">
        <w:rPr>
          <w:rFonts w:ascii="Arial" w:hAnsi="Arial" w:cs="Arial"/>
          <w:b/>
          <w:bCs/>
          <w:sz w:val="20"/>
          <w:szCs w:val="20"/>
          <w:u w:val="single"/>
        </w:rPr>
        <w:t>L</w:t>
      </w:r>
      <w:r w:rsidR="00017D7E" w:rsidRPr="0056611E">
        <w:rPr>
          <w:rFonts w:ascii="Arial" w:hAnsi="Arial" w:cs="Arial"/>
          <w:b/>
          <w:bCs/>
          <w:sz w:val="20"/>
          <w:szCs w:val="20"/>
          <w:u w:val="single"/>
        </w:rPr>
        <w:t>e</w:t>
      </w:r>
      <w:r w:rsidR="006972C5" w:rsidRPr="0056611E">
        <w:rPr>
          <w:rFonts w:ascii="Arial" w:hAnsi="Arial" w:cs="Arial"/>
          <w:b/>
          <w:bCs/>
          <w:sz w:val="20"/>
          <w:szCs w:val="20"/>
          <w:u w:val="single"/>
        </w:rPr>
        <w:t xml:space="preserve"> </w:t>
      </w:r>
      <w:r w:rsidR="00267D28" w:rsidRPr="0056611E">
        <w:rPr>
          <w:rFonts w:ascii="Arial" w:hAnsi="Arial" w:cs="Arial"/>
          <w:b/>
          <w:bCs/>
          <w:sz w:val="20"/>
          <w:szCs w:val="20"/>
          <w:u w:val="single"/>
        </w:rPr>
        <w:t>1</w:t>
      </w:r>
      <w:r w:rsidR="000C3418">
        <w:rPr>
          <w:rFonts w:ascii="Arial" w:hAnsi="Arial" w:cs="Arial"/>
          <w:b/>
          <w:bCs/>
          <w:sz w:val="20"/>
          <w:szCs w:val="20"/>
          <w:u w:val="single"/>
        </w:rPr>
        <w:t>4</w:t>
      </w:r>
      <w:r w:rsidR="001C0F95" w:rsidRPr="0056611E">
        <w:rPr>
          <w:rFonts w:ascii="Arial" w:hAnsi="Arial" w:cs="Arial"/>
          <w:b/>
          <w:bCs/>
          <w:sz w:val="20"/>
          <w:szCs w:val="20"/>
          <w:u w:val="single"/>
        </w:rPr>
        <w:t xml:space="preserve"> décembre</w:t>
      </w:r>
      <w:r w:rsidR="00875EB0" w:rsidRPr="0056611E">
        <w:rPr>
          <w:rFonts w:ascii="Arial" w:hAnsi="Arial" w:cs="Arial"/>
          <w:b/>
          <w:bCs/>
          <w:sz w:val="20"/>
          <w:szCs w:val="20"/>
          <w:u w:val="single"/>
        </w:rPr>
        <w:t xml:space="preserve"> 20</w:t>
      </w:r>
      <w:r w:rsidR="00267D28" w:rsidRPr="0056611E">
        <w:rPr>
          <w:rFonts w:ascii="Arial" w:hAnsi="Arial" w:cs="Arial"/>
          <w:b/>
          <w:bCs/>
          <w:sz w:val="20"/>
          <w:szCs w:val="20"/>
          <w:u w:val="single"/>
        </w:rPr>
        <w:t>20</w:t>
      </w:r>
      <w:r w:rsidR="00FE7DEA" w:rsidRPr="0056611E">
        <w:rPr>
          <w:rFonts w:ascii="Arial" w:hAnsi="Arial" w:cs="Arial"/>
          <w:b/>
          <w:bCs/>
          <w:sz w:val="20"/>
          <w:szCs w:val="20"/>
        </w:rPr>
        <w:t xml:space="preserve">, </w:t>
      </w:r>
      <w:r w:rsidR="00312E9E" w:rsidRPr="0056611E">
        <w:rPr>
          <w:rFonts w:ascii="Arial" w:hAnsi="Arial" w:cs="Arial"/>
          <w:b/>
          <w:bCs/>
          <w:sz w:val="20"/>
          <w:szCs w:val="20"/>
        </w:rPr>
        <w:t>sur la plateforme institutionnelle </w:t>
      </w:r>
      <w:r w:rsidR="00E275B3">
        <w:rPr>
          <w:rFonts w:ascii="Arial" w:hAnsi="Arial" w:cs="Arial"/>
          <w:b/>
          <w:bCs/>
          <w:sz w:val="20"/>
          <w:szCs w:val="20"/>
        </w:rPr>
        <w:t>(</w:t>
      </w:r>
      <w:proofErr w:type="spellStart"/>
      <w:r w:rsidR="00E275B3">
        <w:rPr>
          <w:rFonts w:ascii="Arial" w:hAnsi="Arial" w:cs="Arial"/>
          <w:b/>
          <w:bCs/>
          <w:sz w:val="20"/>
          <w:szCs w:val="20"/>
        </w:rPr>
        <w:t>cf</w:t>
      </w:r>
      <w:proofErr w:type="spellEnd"/>
      <w:r w:rsidR="00E275B3">
        <w:rPr>
          <w:rFonts w:ascii="Arial" w:hAnsi="Arial" w:cs="Arial"/>
          <w:b/>
          <w:bCs/>
          <w:sz w:val="20"/>
          <w:szCs w:val="20"/>
        </w:rPr>
        <w:t xml:space="preserve"> annexe 4)</w:t>
      </w:r>
      <w:r w:rsidR="00312E9E" w:rsidRPr="0056611E">
        <w:rPr>
          <w:rFonts w:ascii="Arial" w:hAnsi="Arial" w:cs="Arial"/>
          <w:b/>
          <w:bCs/>
          <w:sz w:val="20"/>
          <w:szCs w:val="20"/>
        </w:rPr>
        <w:t xml:space="preserve">: </w:t>
      </w:r>
      <w:hyperlink r:id="rId10" w:history="1">
        <w:r w:rsidR="00312E9E" w:rsidRPr="0056611E">
          <w:rPr>
            <w:rFonts w:ascii="Arial" w:hAnsi="Arial" w:cs="Arial"/>
            <w:b/>
            <w:bCs/>
            <w:sz w:val="20"/>
            <w:szCs w:val="20"/>
          </w:rPr>
          <w:t>https://aidesenligne.hautsdefrance.fr/sub/login-tiers.sub</w:t>
        </w:r>
      </w:hyperlink>
    </w:p>
    <w:p w14:paraId="0BA48C60" w14:textId="20C39887" w:rsidR="00E30484" w:rsidRPr="0056611E" w:rsidRDefault="00E30484" w:rsidP="00E30484">
      <w:pPr>
        <w:spacing w:before="100" w:beforeAutospacing="1" w:after="0" w:line="276" w:lineRule="auto"/>
        <w:jc w:val="both"/>
        <w:rPr>
          <w:rFonts w:ascii="Arial" w:eastAsia="Times New Roman" w:hAnsi="Arial" w:cs="Arial"/>
          <w:b/>
          <w:bCs/>
          <w:sz w:val="20"/>
          <w:szCs w:val="20"/>
          <w:lang w:eastAsia="fr-FR"/>
        </w:rPr>
      </w:pPr>
      <w:r w:rsidRPr="0056611E">
        <w:rPr>
          <w:rFonts w:ascii="Arial" w:eastAsia="Times New Roman" w:hAnsi="Arial" w:cs="Arial"/>
          <w:sz w:val="20"/>
          <w:szCs w:val="20"/>
          <w:lang w:eastAsia="fr-FR"/>
        </w:rPr>
        <w:t>La demande devra </w:t>
      </w:r>
      <w:r w:rsidR="00E275B3">
        <w:rPr>
          <w:rFonts w:ascii="Arial" w:eastAsia="Times New Roman" w:hAnsi="Arial" w:cs="Arial"/>
          <w:sz w:val="20"/>
          <w:szCs w:val="20"/>
          <w:lang w:eastAsia="fr-FR"/>
        </w:rPr>
        <w:t xml:space="preserve">comporter </w:t>
      </w:r>
      <w:r w:rsidRPr="0056611E">
        <w:rPr>
          <w:rFonts w:ascii="Arial" w:eastAsia="Times New Roman" w:hAnsi="Arial" w:cs="Arial"/>
          <w:sz w:val="20"/>
          <w:szCs w:val="20"/>
          <w:lang w:eastAsia="fr-FR"/>
        </w:rPr>
        <w:t>:</w:t>
      </w:r>
    </w:p>
    <w:p w14:paraId="4D5027A1" w14:textId="329A2F9E" w:rsidR="0056611E" w:rsidRPr="0056611E" w:rsidRDefault="00E275B3" w:rsidP="00E30484">
      <w:pPr>
        <w:pStyle w:val="Paragraphedeliste"/>
        <w:numPr>
          <w:ilvl w:val="0"/>
          <w:numId w:val="16"/>
        </w:num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 présentation de la</w:t>
      </w:r>
      <w:r w:rsidR="0056611E">
        <w:rPr>
          <w:rFonts w:ascii="Arial" w:eastAsia="Times New Roman" w:hAnsi="Arial" w:cs="Arial"/>
          <w:sz w:val="20"/>
          <w:szCs w:val="20"/>
          <w:lang w:eastAsia="fr-FR"/>
        </w:rPr>
        <w:t xml:space="preserve"> démarche de </w:t>
      </w:r>
      <w:proofErr w:type="spellStart"/>
      <w:r w:rsidR="0056611E">
        <w:rPr>
          <w:rFonts w:ascii="Arial" w:eastAsia="Times New Roman" w:hAnsi="Arial" w:cs="Arial"/>
          <w:sz w:val="20"/>
          <w:szCs w:val="20"/>
          <w:lang w:eastAsia="fr-FR"/>
        </w:rPr>
        <w:t>co</w:t>
      </w:r>
      <w:proofErr w:type="spellEnd"/>
      <w:r w:rsidR="0056611E">
        <w:rPr>
          <w:rFonts w:ascii="Arial" w:eastAsia="Times New Roman" w:hAnsi="Arial" w:cs="Arial"/>
          <w:sz w:val="20"/>
          <w:szCs w:val="20"/>
          <w:lang w:eastAsia="fr-FR"/>
        </w:rPr>
        <w:t xml:space="preserve"> construction envisagée </w:t>
      </w:r>
      <w:r>
        <w:rPr>
          <w:rFonts w:ascii="Arial" w:eastAsia="Times New Roman" w:hAnsi="Arial" w:cs="Arial"/>
          <w:sz w:val="20"/>
          <w:szCs w:val="20"/>
          <w:lang w:eastAsia="fr-FR"/>
        </w:rPr>
        <w:t>(</w:t>
      </w:r>
      <w:proofErr w:type="spellStart"/>
      <w:r>
        <w:rPr>
          <w:rFonts w:ascii="Arial" w:eastAsia="Times New Roman" w:hAnsi="Arial" w:cs="Arial"/>
          <w:sz w:val="20"/>
          <w:szCs w:val="20"/>
          <w:lang w:eastAsia="fr-FR"/>
        </w:rPr>
        <w:t>cf</w:t>
      </w:r>
      <w:proofErr w:type="spellEnd"/>
      <w:r>
        <w:rPr>
          <w:rFonts w:ascii="Arial" w:eastAsia="Times New Roman" w:hAnsi="Arial" w:cs="Arial"/>
          <w:sz w:val="20"/>
          <w:szCs w:val="20"/>
          <w:lang w:eastAsia="fr-FR"/>
        </w:rPr>
        <w:t xml:space="preserve"> annexe 1)</w:t>
      </w:r>
    </w:p>
    <w:p w14:paraId="69F37BF3" w14:textId="68431B59" w:rsidR="00E30484" w:rsidRPr="0056611E" w:rsidRDefault="00E275B3" w:rsidP="00E30484">
      <w:pPr>
        <w:pStyle w:val="Paragraphedeliste"/>
        <w:numPr>
          <w:ilvl w:val="0"/>
          <w:numId w:val="16"/>
        </w:numPr>
        <w:spacing w:before="100" w:beforeAutospacing="1" w:after="100" w:afterAutospacing="1" w:line="240" w:lineRule="auto"/>
        <w:jc w:val="both"/>
        <w:rPr>
          <w:rFonts w:ascii="Arial" w:eastAsia="Times New Roman" w:hAnsi="Arial" w:cs="Arial"/>
          <w:sz w:val="20"/>
          <w:szCs w:val="20"/>
          <w:lang w:eastAsia="fr-FR"/>
        </w:rPr>
      </w:pPr>
      <w:r>
        <w:rPr>
          <w:rFonts w:ascii="Arial" w:hAnsi="Arial" w:cs="Arial"/>
          <w:sz w:val="20"/>
          <w:szCs w:val="20"/>
        </w:rPr>
        <w:t xml:space="preserve">des précisions sur </w:t>
      </w:r>
      <w:r w:rsidR="00E30484" w:rsidRPr="0056611E">
        <w:rPr>
          <w:rFonts w:ascii="Arial" w:hAnsi="Arial" w:cs="Arial"/>
          <w:sz w:val="20"/>
          <w:szCs w:val="20"/>
        </w:rPr>
        <w:t xml:space="preserve"> la </w:t>
      </w:r>
      <w:r w:rsidR="00E30484" w:rsidRPr="0056611E">
        <w:rPr>
          <w:rFonts w:ascii="Arial" w:hAnsi="Arial" w:cs="Arial"/>
          <w:b/>
          <w:sz w:val="20"/>
          <w:szCs w:val="20"/>
        </w:rPr>
        <w:t xml:space="preserve">démarche écoresponsable </w:t>
      </w:r>
      <w:r>
        <w:rPr>
          <w:rFonts w:ascii="Arial" w:hAnsi="Arial" w:cs="Arial"/>
          <w:b/>
          <w:sz w:val="20"/>
          <w:szCs w:val="20"/>
        </w:rPr>
        <w:t xml:space="preserve">mise en place </w:t>
      </w:r>
      <w:r w:rsidR="00E30484" w:rsidRPr="0056611E">
        <w:rPr>
          <w:rFonts w:ascii="Arial" w:hAnsi="Arial" w:cs="Arial"/>
          <w:b/>
          <w:sz w:val="20"/>
          <w:szCs w:val="20"/>
        </w:rPr>
        <w:t xml:space="preserve"> dans l’organisation des opérations</w:t>
      </w:r>
      <w:r w:rsidR="004926DE" w:rsidRPr="0056611E">
        <w:rPr>
          <w:rFonts w:ascii="Arial" w:hAnsi="Arial" w:cs="Arial"/>
          <w:sz w:val="20"/>
          <w:szCs w:val="20"/>
        </w:rPr>
        <w:t xml:space="preserve"> et </w:t>
      </w:r>
      <w:r w:rsidR="00AE44E7" w:rsidRPr="0056611E">
        <w:rPr>
          <w:rFonts w:ascii="Arial" w:hAnsi="Arial" w:cs="Arial"/>
          <w:sz w:val="20"/>
          <w:szCs w:val="20"/>
        </w:rPr>
        <w:t>lister les actions envisagées</w:t>
      </w:r>
      <w:r w:rsidR="003A169C" w:rsidRPr="0056611E">
        <w:rPr>
          <w:rFonts w:ascii="Arial" w:hAnsi="Arial" w:cs="Arial"/>
          <w:sz w:val="20"/>
          <w:szCs w:val="20"/>
        </w:rPr>
        <w:t> :</w:t>
      </w:r>
      <w:r w:rsidR="00AE44E7" w:rsidRPr="0056611E">
        <w:rPr>
          <w:rFonts w:ascii="Arial" w:hAnsi="Arial" w:cs="Arial"/>
          <w:sz w:val="20"/>
          <w:szCs w:val="20"/>
        </w:rPr>
        <w:t xml:space="preserve"> </w:t>
      </w:r>
      <w:r w:rsidR="00E30484" w:rsidRPr="0056611E">
        <w:rPr>
          <w:rFonts w:ascii="Arial" w:hAnsi="Arial" w:cs="Arial"/>
          <w:sz w:val="20"/>
          <w:szCs w:val="20"/>
        </w:rPr>
        <w:t>impact moindre sur l'environnement, le tri et le recyclage, lutte contre le gaspillage alimentaire, circuits courts, z</w:t>
      </w:r>
      <w:r w:rsidR="003A169C" w:rsidRPr="0056611E">
        <w:rPr>
          <w:rFonts w:ascii="Arial" w:hAnsi="Arial" w:cs="Arial"/>
          <w:sz w:val="20"/>
          <w:szCs w:val="20"/>
        </w:rPr>
        <w:t xml:space="preserve">éro déchet, usage et réemploi, </w:t>
      </w:r>
      <w:proofErr w:type="spellStart"/>
      <w:r w:rsidR="003A169C" w:rsidRPr="0056611E">
        <w:rPr>
          <w:rFonts w:ascii="Arial" w:hAnsi="Arial" w:cs="Arial"/>
          <w:sz w:val="20"/>
          <w:szCs w:val="20"/>
        </w:rPr>
        <w:t>etc</w:t>
      </w:r>
      <w:proofErr w:type="spellEnd"/>
      <w:r w:rsidR="00A86C7D" w:rsidRPr="0056611E">
        <w:rPr>
          <w:rFonts w:ascii="Arial" w:hAnsi="Arial" w:cs="Arial"/>
          <w:sz w:val="20"/>
          <w:szCs w:val="20"/>
        </w:rPr>
        <w:t> </w:t>
      </w:r>
      <w:r w:rsidR="007E7FC1">
        <w:rPr>
          <w:rFonts w:ascii="Arial" w:hAnsi="Arial" w:cs="Arial"/>
          <w:sz w:val="20"/>
          <w:szCs w:val="20"/>
        </w:rPr>
        <w:t>(</w:t>
      </w:r>
      <w:proofErr w:type="spellStart"/>
      <w:r w:rsidR="007E7FC1">
        <w:rPr>
          <w:rFonts w:ascii="Arial" w:hAnsi="Arial" w:cs="Arial"/>
          <w:sz w:val="20"/>
          <w:szCs w:val="20"/>
        </w:rPr>
        <w:t>cf</w:t>
      </w:r>
      <w:proofErr w:type="spellEnd"/>
      <w:r w:rsidR="007E7FC1">
        <w:rPr>
          <w:rFonts w:ascii="Arial" w:hAnsi="Arial" w:cs="Arial"/>
          <w:sz w:val="20"/>
          <w:szCs w:val="20"/>
        </w:rPr>
        <w:t xml:space="preserve"> annexe 1)</w:t>
      </w:r>
      <w:r w:rsidR="00A86C7D" w:rsidRPr="0056611E">
        <w:rPr>
          <w:rFonts w:ascii="Arial" w:eastAsia="Times New Roman" w:hAnsi="Arial" w:cs="Arial"/>
          <w:sz w:val="20"/>
          <w:szCs w:val="20"/>
          <w:lang w:eastAsia="fr-FR"/>
        </w:rPr>
        <w:t>;</w:t>
      </w:r>
    </w:p>
    <w:p w14:paraId="606625CF" w14:textId="77777777" w:rsidR="00A86C7D" w:rsidRPr="0056611E" w:rsidRDefault="00A86C7D" w:rsidP="00A22F84">
      <w:pPr>
        <w:pStyle w:val="Paragraphedeliste"/>
        <w:rPr>
          <w:rFonts w:ascii="Arial" w:eastAsia="Times New Roman" w:hAnsi="Arial" w:cs="Arial"/>
          <w:sz w:val="20"/>
          <w:szCs w:val="20"/>
          <w:lang w:eastAsia="fr-FR"/>
        </w:rPr>
      </w:pPr>
    </w:p>
    <w:p w14:paraId="355A3313" w14:textId="717D0803" w:rsidR="00A86C7D" w:rsidRPr="0056611E" w:rsidRDefault="00AE44E7" w:rsidP="00985F00">
      <w:pPr>
        <w:pStyle w:val="Paragraphedeliste"/>
        <w:numPr>
          <w:ilvl w:val="0"/>
          <w:numId w:val="16"/>
        </w:numPr>
        <w:spacing w:before="100" w:beforeAutospacing="1" w:after="100" w:afterAutospacing="1" w:line="240" w:lineRule="auto"/>
        <w:jc w:val="both"/>
        <w:rPr>
          <w:rFonts w:ascii="Arial" w:eastAsia="Times New Roman" w:hAnsi="Arial" w:cs="Arial"/>
          <w:sz w:val="20"/>
          <w:szCs w:val="20"/>
          <w:lang w:eastAsia="fr-FR"/>
        </w:rPr>
      </w:pPr>
      <w:r w:rsidRPr="0056611E">
        <w:rPr>
          <w:rFonts w:ascii="Arial" w:eastAsia="Times New Roman" w:hAnsi="Arial" w:cs="Arial"/>
          <w:sz w:val="20"/>
          <w:szCs w:val="20"/>
          <w:lang w:eastAsia="fr-FR"/>
        </w:rPr>
        <w:t xml:space="preserve">les actions </w:t>
      </w:r>
      <w:r w:rsidR="003A169C" w:rsidRPr="0056611E">
        <w:rPr>
          <w:rFonts w:ascii="Arial" w:eastAsia="Times New Roman" w:hAnsi="Arial" w:cs="Arial"/>
          <w:sz w:val="20"/>
          <w:szCs w:val="20"/>
          <w:lang w:eastAsia="fr-FR"/>
        </w:rPr>
        <w:t xml:space="preserve">envisagées </w:t>
      </w:r>
      <w:r w:rsidRPr="0056611E">
        <w:rPr>
          <w:rFonts w:ascii="Arial" w:eastAsia="Times New Roman" w:hAnsi="Arial" w:cs="Arial"/>
          <w:sz w:val="20"/>
          <w:szCs w:val="20"/>
          <w:lang w:eastAsia="fr-FR"/>
        </w:rPr>
        <w:t>répondant au fil rouge 202</w:t>
      </w:r>
      <w:r w:rsidR="00267D28" w:rsidRPr="0056611E">
        <w:rPr>
          <w:rFonts w:ascii="Arial" w:eastAsia="Times New Roman" w:hAnsi="Arial" w:cs="Arial"/>
          <w:sz w:val="20"/>
          <w:szCs w:val="20"/>
          <w:lang w:eastAsia="fr-FR"/>
        </w:rPr>
        <w:t>1</w:t>
      </w:r>
      <w:r w:rsidR="007E7FC1">
        <w:rPr>
          <w:rFonts w:ascii="Arial" w:eastAsia="Times New Roman" w:hAnsi="Arial" w:cs="Arial"/>
          <w:sz w:val="20"/>
          <w:szCs w:val="20"/>
          <w:lang w:eastAsia="fr-FR"/>
        </w:rPr>
        <w:t xml:space="preserve"> (</w:t>
      </w:r>
      <w:proofErr w:type="spellStart"/>
      <w:r w:rsidR="007E7FC1">
        <w:rPr>
          <w:rFonts w:ascii="Arial" w:eastAsia="Times New Roman" w:hAnsi="Arial" w:cs="Arial"/>
          <w:sz w:val="20"/>
          <w:szCs w:val="20"/>
          <w:lang w:eastAsia="fr-FR"/>
        </w:rPr>
        <w:t>cf</w:t>
      </w:r>
      <w:proofErr w:type="spellEnd"/>
      <w:r w:rsidR="007E7FC1">
        <w:rPr>
          <w:rFonts w:ascii="Arial" w:eastAsia="Times New Roman" w:hAnsi="Arial" w:cs="Arial"/>
          <w:sz w:val="20"/>
          <w:szCs w:val="20"/>
          <w:lang w:eastAsia="fr-FR"/>
        </w:rPr>
        <w:t xml:space="preserve"> annexe1)</w:t>
      </w:r>
      <w:r w:rsidR="00A86C7D" w:rsidRPr="0056611E">
        <w:rPr>
          <w:rFonts w:ascii="Arial" w:eastAsia="Times New Roman" w:hAnsi="Arial" w:cs="Arial"/>
          <w:sz w:val="20"/>
          <w:szCs w:val="20"/>
          <w:lang w:eastAsia="fr-FR"/>
        </w:rPr>
        <w:t> ;</w:t>
      </w:r>
    </w:p>
    <w:p w14:paraId="3CE70DCB" w14:textId="77777777" w:rsidR="00E30484" w:rsidRPr="0056611E" w:rsidRDefault="00E30484" w:rsidP="00E30484">
      <w:pPr>
        <w:pStyle w:val="Paragraphedeliste"/>
        <w:rPr>
          <w:rFonts w:ascii="Arial" w:eastAsia="Times New Roman" w:hAnsi="Arial" w:cs="Arial"/>
          <w:sz w:val="20"/>
          <w:szCs w:val="20"/>
          <w:lang w:eastAsia="fr-FR"/>
        </w:rPr>
      </w:pPr>
    </w:p>
    <w:p w14:paraId="161F907E" w14:textId="22BAC667" w:rsidR="00626118" w:rsidRPr="0056611E" w:rsidRDefault="00E275B3" w:rsidP="00A22F84">
      <w:pPr>
        <w:pStyle w:val="Paragraphedeliste"/>
        <w:numPr>
          <w:ilvl w:val="0"/>
          <w:numId w:val="16"/>
        </w:numPr>
        <w:rPr>
          <w:rFonts w:ascii="Arial" w:eastAsia="Times New Roman" w:hAnsi="Arial" w:cs="Arial"/>
          <w:sz w:val="20"/>
          <w:szCs w:val="20"/>
          <w:lang w:eastAsia="fr-FR"/>
        </w:rPr>
      </w:pPr>
      <w:r>
        <w:rPr>
          <w:rFonts w:ascii="Arial" w:eastAsia="Times New Roman" w:hAnsi="Arial" w:cs="Arial"/>
          <w:sz w:val="20"/>
          <w:szCs w:val="20"/>
          <w:lang w:eastAsia="fr-FR"/>
        </w:rPr>
        <w:t>p</w:t>
      </w:r>
      <w:r w:rsidR="00626118" w:rsidRPr="0056611E">
        <w:rPr>
          <w:rFonts w:ascii="Arial" w:eastAsia="Times New Roman" w:hAnsi="Arial" w:cs="Arial"/>
          <w:sz w:val="20"/>
          <w:szCs w:val="20"/>
          <w:lang w:eastAsia="fr-FR"/>
        </w:rPr>
        <w:t>our les renouvellements de projet</w:t>
      </w:r>
      <w:r w:rsidR="00683531" w:rsidRPr="0056611E">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des </w:t>
      </w:r>
      <w:r w:rsidR="00626118" w:rsidRPr="0056611E">
        <w:rPr>
          <w:rFonts w:ascii="Arial" w:eastAsia="Times New Roman" w:hAnsi="Arial" w:cs="Arial"/>
          <w:sz w:val="20"/>
          <w:szCs w:val="20"/>
          <w:lang w:eastAsia="fr-FR"/>
        </w:rPr>
        <w:t>é</w:t>
      </w:r>
      <w:r w:rsidR="00683531" w:rsidRPr="0056611E">
        <w:rPr>
          <w:rFonts w:ascii="Arial" w:eastAsia="Times New Roman" w:hAnsi="Arial" w:cs="Arial"/>
          <w:sz w:val="20"/>
          <w:szCs w:val="20"/>
          <w:lang w:eastAsia="fr-FR"/>
        </w:rPr>
        <w:t xml:space="preserve">léments de bilan quantitatif, </w:t>
      </w:r>
      <w:r w:rsidR="00626118" w:rsidRPr="0056611E">
        <w:rPr>
          <w:rFonts w:ascii="Arial" w:eastAsia="Times New Roman" w:hAnsi="Arial" w:cs="Arial"/>
          <w:sz w:val="20"/>
          <w:szCs w:val="20"/>
          <w:lang w:eastAsia="fr-FR"/>
        </w:rPr>
        <w:t xml:space="preserve">qualitatif </w:t>
      </w:r>
      <w:r w:rsidR="005520AB">
        <w:rPr>
          <w:rFonts w:ascii="Arial" w:eastAsia="Times New Roman" w:hAnsi="Arial" w:cs="Arial"/>
          <w:sz w:val="20"/>
          <w:szCs w:val="20"/>
          <w:lang w:eastAsia="fr-FR"/>
        </w:rPr>
        <w:t xml:space="preserve">et financier </w:t>
      </w:r>
      <w:bookmarkStart w:id="0" w:name="_GoBack"/>
      <w:bookmarkEnd w:id="0"/>
      <w:r w:rsidR="000C0412" w:rsidRPr="0056611E">
        <w:rPr>
          <w:rFonts w:ascii="Arial" w:eastAsia="Times New Roman" w:hAnsi="Arial" w:cs="Arial"/>
          <w:sz w:val="20"/>
          <w:szCs w:val="20"/>
          <w:lang w:eastAsia="fr-FR"/>
        </w:rPr>
        <w:t>;</w:t>
      </w:r>
    </w:p>
    <w:p w14:paraId="42F89F4A" w14:textId="77777777" w:rsidR="004627E6" w:rsidRPr="0056611E" w:rsidRDefault="004627E6" w:rsidP="004627E6">
      <w:pPr>
        <w:pStyle w:val="Paragraphedeliste"/>
        <w:rPr>
          <w:rFonts w:ascii="Arial" w:eastAsia="Times New Roman" w:hAnsi="Arial" w:cs="Arial"/>
          <w:sz w:val="20"/>
          <w:szCs w:val="20"/>
          <w:lang w:eastAsia="fr-FR"/>
        </w:rPr>
      </w:pPr>
    </w:p>
    <w:p w14:paraId="5FFE89C8" w14:textId="09511308" w:rsidR="004627E6" w:rsidRDefault="004627E6" w:rsidP="000C0412">
      <w:pPr>
        <w:pStyle w:val="Paragraphedeliste"/>
        <w:numPr>
          <w:ilvl w:val="0"/>
          <w:numId w:val="16"/>
        </w:numPr>
        <w:jc w:val="both"/>
        <w:rPr>
          <w:rFonts w:ascii="Arial" w:eastAsia="Times New Roman" w:hAnsi="Arial" w:cs="Arial"/>
          <w:sz w:val="20"/>
          <w:szCs w:val="20"/>
          <w:lang w:eastAsia="fr-FR"/>
        </w:rPr>
      </w:pPr>
      <w:r w:rsidRPr="0056611E">
        <w:rPr>
          <w:rFonts w:ascii="Arial" w:eastAsia="Times New Roman" w:hAnsi="Arial" w:cs="Arial"/>
          <w:sz w:val="20"/>
          <w:szCs w:val="20"/>
          <w:lang w:eastAsia="fr-FR"/>
        </w:rPr>
        <w:t>un budget prévisionnel calibré à la</w:t>
      </w:r>
      <w:r w:rsidR="000C0412" w:rsidRPr="0056611E">
        <w:rPr>
          <w:rFonts w:ascii="Arial" w:eastAsia="Times New Roman" w:hAnsi="Arial" w:cs="Arial"/>
          <w:sz w:val="20"/>
          <w:szCs w:val="20"/>
          <w:lang w:eastAsia="fr-FR"/>
        </w:rPr>
        <w:t xml:space="preserve"> hauteur des enjeux du ou des quartiers</w:t>
      </w:r>
      <w:r w:rsidRPr="0056611E">
        <w:rPr>
          <w:rFonts w:ascii="Arial" w:eastAsia="Times New Roman" w:hAnsi="Arial" w:cs="Arial"/>
          <w:sz w:val="20"/>
          <w:szCs w:val="20"/>
          <w:lang w:eastAsia="fr-FR"/>
        </w:rPr>
        <w:t xml:space="preserve"> </w:t>
      </w:r>
      <w:r w:rsidR="00940264" w:rsidRPr="0056611E">
        <w:rPr>
          <w:rFonts w:ascii="Arial" w:eastAsia="Times New Roman" w:hAnsi="Arial" w:cs="Arial"/>
          <w:sz w:val="20"/>
          <w:szCs w:val="20"/>
          <w:lang w:eastAsia="fr-FR"/>
        </w:rPr>
        <w:t xml:space="preserve">concernés </w:t>
      </w:r>
      <w:r w:rsidRPr="0056611E">
        <w:rPr>
          <w:rFonts w:ascii="Arial" w:eastAsia="Times New Roman" w:hAnsi="Arial" w:cs="Arial"/>
          <w:sz w:val="20"/>
          <w:szCs w:val="20"/>
          <w:lang w:eastAsia="fr-FR"/>
        </w:rPr>
        <w:t>et des évènements pressentis</w:t>
      </w:r>
      <w:r w:rsidR="000C0412" w:rsidRPr="0056611E">
        <w:rPr>
          <w:rFonts w:ascii="Arial" w:eastAsia="Times New Roman" w:hAnsi="Arial" w:cs="Arial"/>
          <w:sz w:val="20"/>
          <w:szCs w:val="20"/>
          <w:lang w:eastAsia="fr-FR"/>
        </w:rPr>
        <w:t>.</w:t>
      </w:r>
    </w:p>
    <w:p w14:paraId="2DCBEE9C" w14:textId="77777777" w:rsidR="00DF4C01" w:rsidRPr="00DF4C01" w:rsidRDefault="00DF4C01" w:rsidP="00DF4C01">
      <w:pPr>
        <w:pStyle w:val="Paragraphedeliste"/>
        <w:rPr>
          <w:rFonts w:ascii="Arial" w:eastAsia="Times New Roman" w:hAnsi="Arial" w:cs="Arial"/>
          <w:sz w:val="20"/>
          <w:szCs w:val="20"/>
          <w:lang w:eastAsia="fr-FR"/>
        </w:rPr>
      </w:pPr>
    </w:p>
    <w:p w14:paraId="7EE4E256" w14:textId="1BEE9D87" w:rsidR="00DF4C01" w:rsidRPr="0056611E" w:rsidRDefault="00DF4C01" w:rsidP="000C0412">
      <w:pPr>
        <w:pStyle w:val="Paragraphedeliste"/>
        <w:numPr>
          <w:ilvl w:val="0"/>
          <w:numId w:val="16"/>
        </w:numPr>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Pour les associations, la </w:t>
      </w:r>
      <w:r w:rsidRPr="007017B4">
        <w:rPr>
          <w:rFonts w:ascii="Arial" w:hAnsi="Arial" w:cs="Arial"/>
          <w:sz w:val="20"/>
          <w:szCs w:val="20"/>
        </w:rPr>
        <w:t xml:space="preserve">« Charte régionale de la laïcité et des valeurs républicaines » </w:t>
      </w:r>
      <w:r>
        <w:rPr>
          <w:rFonts w:ascii="Arial" w:hAnsi="Arial" w:cs="Arial"/>
          <w:sz w:val="20"/>
          <w:szCs w:val="20"/>
        </w:rPr>
        <w:t>signée.</w:t>
      </w:r>
    </w:p>
    <w:p w14:paraId="007B1B02" w14:textId="353D88EC" w:rsidR="00626118" w:rsidRDefault="00A86C7D" w:rsidP="0037425A">
      <w:pPr>
        <w:jc w:val="both"/>
        <w:rPr>
          <w:rFonts w:ascii="Arial" w:eastAsia="Times New Roman" w:hAnsi="Arial" w:cs="Arial"/>
          <w:sz w:val="20"/>
          <w:szCs w:val="20"/>
          <w:lang w:eastAsia="fr-FR"/>
        </w:rPr>
      </w:pPr>
      <w:proofErr w:type="spellStart"/>
      <w:r w:rsidRPr="0056611E">
        <w:rPr>
          <w:rFonts w:ascii="Arial" w:eastAsia="Times New Roman" w:hAnsi="Arial" w:cs="Arial"/>
          <w:sz w:val="20"/>
          <w:szCs w:val="20"/>
          <w:lang w:eastAsia="fr-FR"/>
        </w:rPr>
        <w:t>P</w:t>
      </w:r>
      <w:r w:rsidR="00683531" w:rsidRPr="0056611E">
        <w:rPr>
          <w:rFonts w:ascii="Arial" w:eastAsia="Times New Roman" w:hAnsi="Arial" w:cs="Arial"/>
          <w:sz w:val="20"/>
          <w:szCs w:val="20"/>
          <w:lang w:eastAsia="fr-FR"/>
        </w:rPr>
        <w:t>eu</w:t>
      </w:r>
      <w:r w:rsidR="00267D28" w:rsidRPr="0056611E">
        <w:rPr>
          <w:rFonts w:ascii="Arial" w:eastAsia="Times New Roman" w:hAnsi="Arial" w:cs="Arial"/>
          <w:sz w:val="20"/>
          <w:szCs w:val="20"/>
          <w:lang w:eastAsia="fr-FR"/>
        </w:rPr>
        <w:t xml:space="preserve">t </w:t>
      </w:r>
      <w:r w:rsidR="00683531" w:rsidRPr="0056611E">
        <w:rPr>
          <w:rFonts w:ascii="Arial" w:eastAsia="Times New Roman" w:hAnsi="Arial" w:cs="Arial"/>
          <w:sz w:val="20"/>
          <w:szCs w:val="20"/>
          <w:lang w:eastAsia="fr-FR"/>
        </w:rPr>
        <w:t>être</w:t>
      </w:r>
      <w:proofErr w:type="spellEnd"/>
      <w:r w:rsidR="00683531" w:rsidRPr="0056611E">
        <w:rPr>
          <w:rFonts w:ascii="Arial" w:eastAsia="Times New Roman" w:hAnsi="Arial" w:cs="Arial"/>
          <w:sz w:val="20"/>
          <w:szCs w:val="20"/>
          <w:lang w:eastAsia="fr-FR"/>
        </w:rPr>
        <w:t xml:space="preserve"> </w:t>
      </w:r>
      <w:r w:rsidRPr="0056611E">
        <w:rPr>
          <w:rFonts w:ascii="Arial" w:eastAsia="Times New Roman" w:hAnsi="Arial" w:cs="Arial"/>
          <w:sz w:val="20"/>
          <w:szCs w:val="20"/>
          <w:lang w:eastAsia="fr-FR"/>
        </w:rPr>
        <w:t xml:space="preserve">aussi </w:t>
      </w:r>
      <w:r w:rsidR="00683531" w:rsidRPr="0056611E">
        <w:rPr>
          <w:rFonts w:ascii="Arial" w:eastAsia="Times New Roman" w:hAnsi="Arial" w:cs="Arial"/>
          <w:sz w:val="20"/>
          <w:szCs w:val="20"/>
          <w:lang w:eastAsia="fr-FR"/>
        </w:rPr>
        <w:t xml:space="preserve">attendu </w:t>
      </w:r>
      <w:r w:rsidR="00626118" w:rsidRPr="0056611E">
        <w:rPr>
          <w:rFonts w:ascii="Arial" w:eastAsia="Times New Roman" w:hAnsi="Arial" w:cs="Arial"/>
          <w:sz w:val="20"/>
          <w:szCs w:val="20"/>
          <w:lang w:eastAsia="fr-FR"/>
        </w:rPr>
        <w:t xml:space="preserve">tout élément complémentaire permettant </w:t>
      </w:r>
      <w:r w:rsidR="00683531" w:rsidRPr="0056611E">
        <w:rPr>
          <w:rFonts w:ascii="Arial" w:eastAsia="Times New Roman" w:hAnsi="Arial" w:cs="Arial"/>
          <w:sz w:val="20"/>
          <w:szCs w:val="20"/>
          <w:lang w:eastAsia="fr-FR"/>
        </w:rPr>
        <w:t xml:space="preserve">lors de l’instruction </w:t>
      </w:r>
      <w:r w:rsidR="00626118" w:rsidRPr="0056611E">
        <w:rPr>
          <w:rFonts w:ascii="Arial" w:eastAsia="Times New Roman" w:hAnsi="Arial" w:cs="Arial"/>
          <w:sz w:val="20"/>
          <w:szCs w:val="20"/>
          <w:lang w:eastAsia="fr-FR"/>
        </w:rPr>
        <w:t>d’apprécier la qualité du projet</w:t>
      </w:r>
      <w:r w:rsidR="00683531" w:rsidRPr="0056611E">
        <w:rPr>
          <w:rFonts w:ascii="Arial" w:eastAsia="Times New Roman" w:hAnsi="Arial" w:cs="Arial"/>
          <w:sz w:val="20"/>
          <w:szCs w:val="20"/>
          <w:lang w:eastAsia="fr-FR"/>
        </w:rPr>
        <w:t xml:space="preserve"> et d’étudier le niveau de financement finalement attribué.</w:t>
      </w:r>
    </w:p>
    <w:p w14:paraId="45D90DC9" w14:textId="32F2A7AB" w:rsidR="00ED5D06" w:rsidRPr="0056611E" w:rsidRDefault="00ED5D06" w:rsidP="0037425A">
      <w:pPr>
        <w:jc w:val="both"/>
        <w:rPr>
          <w:rFonts w:ascii="Arial" w:eastAsia="Times New Roman" w:hAnsi="Arial" w:cs="Arial"/>
          <w:sz w:val="20"/>
          <w:szCs w:val="20"/>
          <w:lang w:eastAsia="fr-FR"/>
        </w:rPr>
      </w:pPr>
      <w:r w:rsidRPr="00DF4C01">
        <w:rPr>
          <w:rFonts w:ascii="Arial" w:hAnsi="Arial" w:cs="Arial"/>
          <w:sz w:val="20"/>
          <w:szCs w:val="20"/>
        </w:rPr>
        <w:t>Les demandes de subvention sont à déposer directement par le porteur de projet.</w:t>
      </w:r>
    </w:p>
    <w:p w14:paraId="3A41C3F4" w14:textId="4E07F647" w:rsidR="005110CA" w:rsidRPr="005A6D41" w:rsidRDefault="00A40106" w:rsidP="00A40106">
      <w:pPr>
        <w:jc w:val="both"/>
        <w:rPr>
          <w:rFonts w:ascii="Arial" w:eastAsia="Times New Roman" w:hAnsi="Arial" w:cs="Arial"/>
          <w:sz w:val="20"/>
          <w:szCs w:val="20"/>
          <w:lang w:eastAsia="fr-FR"/>
        </w:rPr>
      </w:pPr>
      <w:r w:rsidRPr="00200A3D">
        <w:rPr>
          <w:rFonts w:ascii="Arial" w:eastAsia="Times New Roman" w:hAnsi="Arial" w:cs="Arial"/>
          <w:b/>
          <w:sz w:val="20"/>
          <w:szCs w:val="20"/>
          <w:u w:val="single"/>
          <w:lang w:eastAsia="fr-FR"/>
        </w:rPr>
        <w:t>Le service Cohésion sociale et urbaine de la D</w:t>
      </w:r>
      <w:r>
        <w:rPr>
          <w:rFonts w:ascii="Arial" w:eastAsia="Times New Roman" w:hAnsi="Arial" w:cs="Arial"/>
          <w:b/>
          <w:sz w:val="20"/>
          <w:szCs w:val="20"/>
          <w:u w:val="single"/>
          <w:lang w:eastAsia="fr-FR"/>
        </w:rPr>
        <w:t>irection de l’</w:t>
      </w:r>
      <w:r w:rsidRPr="00200A3D">
        <w:rPr>
          <w:rFonts w:ascii="Arial" w:eastAsia="Times New Roman" w:hAnsi="Arial" w:cs="Arial"/>
          <w:b/>
          <w:sz w:val="20"/>
          <w:szCs w:val="20"/>
          <w:u w:val="single"/>
          <w:lang w:eastAsia="fr-FR"/>
        </w:rPr>
        <w:t>A</w:t>
      </w:r>
      <w:r>
        <w:rPr>
          <w:rFonts w:ascii="Arial" w:eastAsia="Times New Roman" w:hAnsi="Arial" w:cs="Arial"/>
          <w:b/>
          <w:sz w:val="20"/>
          <w:szCs w:val="20"/>
          <w:u w:val="single"/>
          <w:lang w:eastAsia="fr-FR"/>
        </w:rPr>
        <w:t xml:space="preserve">ménagement du </w:t>
      </w:r>
      <w:r w:rsidRPr="00200A3D">
        <w:rPr>
          <w:rFonts w:ascii="Arial" w:eastAsia="Times New Roman" w:hAnsi="Arial" w:cs="Arial"/>
          <w:b/>
          <w:sz w:val="20"/>
          <w:szCs w:val="20"/>
          <w:u w:val="single"/>
          <w:lang w:eastAsia="fr-FR"/>
        </w:rPr>
        <w:t>T</w:t>
      </w:r>
      <w:r>
        <w:rPr>
          <w:rFonts w:ascii="Arial" w:eastAsia="Times New Roman" w:hAnsi="Arial" w:cs="Arial"/>
          <w:b/>
          <w:sz w:val="20"/>
          <w:szCs w:val="20"/>
          <w:u w:val="single"/>
          <w:lang w:eastAsia="fr-FR"/>
        </w:rPr>
        <w:t xml:space="preserve">erritoire et du </w:t>
      </w:r>
      <w:r w:rsidRPr="00200A3D">
        <w:rPr>
          <w:rFonts w:ascii="Arial" w:eastAsia="Times New Roman" w:hAnsi="Arial" w:cs="Arial"/>
          <w:b/>
          <w:sz w:val="20"/>
          <w:szCs w:val="20"/>
          <w:u w:val="single"/>
          <w:lang w:eastAsia="fr-FR"/>
        </w:rPr>
        <w:t>L</w:t>
      </w:r>
      <w:r>
        <w:rPr>
          <w:rFonts w:ascii="Arial" w:eastAsia="Times New Roman" w:hAnsi="Arial" w:cs="Arial"/>
          <w:b/>
          <w:sz w:val="20"/>
          <w:szCs w:val="20"/>
          <w:u w:val="single"/>
          <w:lang w:eastAsia="fr-FR"/>
        </w:rPr>
        <w:t xml:space="preserve">ogement </w:t>
      </w:r>
      <w:r w:rsidRPr="00200A3D">
        <w:rPr>
          <w:rFonts w:ascii="Arial" w:eastAsia="Times New Roman" w:hAnsi="Arial" w:cs="Arial"/>
          <w:b/>
          <w:sz w:val="20"/>
          <w:szCs w:val="20"/>
          <w:u w:val="single"/>
          <w:lang w:eastAsia="fr-FR"/>
        </w:rPr>
        <w:t xml:space="preserve">à la Région </w:t>
      </w:r>
      <w:r>
        <w:rPr>
          <w:rFonts w:ascii="Arial" w:eastAsia="Times New Roman" w:hAnsi="Arial" w:cs="Arial"/>
          <w:b/>
          <w:sz w:val="20"/>
          <w:szCs w:val="20"/>
          <w:u w:val="single"/>
          <w:lang w:eastAsia="fr-FR"/>
        </w:rPr>
        <w:t>produira une analyse et un avis technique de</w:t>
      </w:r>
      <w:r w:rsidRPr="00200A3D">
        <w:rPr>
          <w:rFonts w:ascii="Arial" w:eastAsia="Times New Roman" w:hAnsi="Arial" w:cs="Arial"/>
          <w:b/>
          <w:sz w:val="20"/>
          <w:szCs w:val="20"/>
          <w:u w:val="single"/>
          <w:lang w:eastAsia="fr-FR"/>
        </w:rPr>
        <w:t xml:space="preserve"> ces éléments à réception du dossier sur la plateforme GALIS</w:t>
      </w:r>
      <w:r>
        <w:rPr>
          <w:rFonts w:ascii="Arial" w:eastAsia="Times New Roman" w:hAnsi="Arial" w:cs="Arial"/>
          <w:b/>
          <w:sz w:val="20"/>
          <w:szCs w:val="20"/>
          <w:u w:val="single"/>
          <w:lang w:eastAsia="fr-FR"/>
        </w:rPr>
        <w:t xml:space="preserve">. A l’issue de cette instruction et suite accord du </w:t>
      </w:r>
      <w:proofErr w:type="spellStart"/>
      <w:r>
        <w:rPr>
          <w:rFonts w:ascii="Arial" w:eastAsia="Times New Roman" w:hAnsi="Arial" w:cs="Arial"/>
          <w:b/>
          <w:sz w:val="20"/>
          <w:szCs w:val="20"/>
          <w:u w:val="single"/>
          <w:lang w:eastAsia="fr-FR"/>
        </w:rPr>
        <w:t>Vice Président</w:t>
      </w:r>
      <w:proofErr w:type="spellEnd"/>
      <w:r>
        <w:rPr>
          <w:rFonts w:ascii="Arial" w:eastAsia="Times New Roman" w:hAnsi="Arial" w:cs="Arial"/>
          <w:b/>
          <w:sz w:val="20"/>
          <w:szCs w:val="20"/>
          <w:u w:val="single"/>
          <w:lang w:eastAsia="fr-FR"/>
        </w:rPr>
        <w:t xml:space="preserve"> en charge de la politique de la ville, </w:t>
      </w:r>
      <w:r w:rsidRPr="00200A3D">
        <w:rPr>
          <w:rFonts w:ascii="Arial" w:eastAsia="Times New Roman" w:hAnsi="Arial" w:cs="Arial"/>
          <w:b/>
          <w:sz w:val="20"/>
          <w:szCs w:val="20"/>
          <w:u w:val="single"/>
          <w:lang w:eastAsia="fr-FR"/>
        </w:rPr>
        <w:t xml:space="preserve">le dossier sera présenté lors de la prochaine Assemblée </w:t>
      </w:r>
      <w:r w:rsidRPr="005A6D41">
        <w:rPr>
          <w:rFonts w:ascii="Arial" w:eastAsia="Times New Roman" w:hAnsi="Arial" w:cs="Arial"/>
          <w:b/>
          <w:sz w:val="20"/>
          <w:szCs w:val="20"/>
          <w:u w:val="single"/>
          <w:lang w:eastAsia="fr-FR"/>
        </w:rPr>
        <w:lastRenderedPageBreak/>
        <w:t>régionale en 2021 (au plus tard en juin 2021).</w:t>
      </w:r>
      <w:r w:rsidR="00ED5D06" w:rsidRPr="00EF4E79">
        <w:rPr>
          <w:rFonts w:ascii="Arial" w:eastAsia="Times New Roman" w:hAnsi="Arial" w:cs="Arial"/>
          <w:b/>
          <w:sz w:val="20"/>
          <w:szCs w:val="20"/>
          <w:lang w:eastAsia="fr-FR"/>
        </w:rPr>
        <w:t xml:space="preserve"> </w:t>
      </w:r>
      <w:r w:rsidR="00ED5D06" w:rsidRPr="00EF4E79">
        <w:rPr>
          <w:rFonts w:ascii="Arial" w:hAnsi="Arial" w:cs="Arial"/>
          <w:sz w:val="20"/>
          <w:szCs w:val="20"/>
        </w:rPr>
        <w:t>Le dossier présenté en délibération reprendra les éléments transmis lors de la 1</w:t>
      </w:r>
      <w:r w:rsidR="00ED5D06" w:rsidRPr="00EF4E79">
        <w:rPr>
          <w:rFonts w:ascii="Arial" w:hAnsi="Arial" w:cs="Arial"/>
          <w:sz w:val="20"/>
          <w:szCs w:val="20"/>
          <w:vertAlign w:val="superscript"/>
        </w:rPr>
        <w:t>ère</w:t>
      </w:r>
      <w:r w:rsidR="00ED5D06" w:rsidRPr="00EF4E79">
        <w:rPr>
          <w:rFonts w:ascii="Arial" w:hAnsi="Arial" w:cs="Arial"/>
          <w:sz w:val="20"/>
          <w:szCs w:val="20"/>
        </w:rPr>
        <w:t xml:space="preserve"> phase d’instruction</w:t>
      </w:r>
      <w:r w:rsidR="00C108CD" w:rsidRPr="00EF4E79">
        <w:rPr>
          <w:rFonts w:ascii="Arial" w:hAnsi="Arial" w:cs="Arial"/>
          <w:sz w:val="20"/>
          <w:szCs w:val="20"/>
        </w:rPr>
        <w:t>.</w:t>
      </w:r>
    </w:p>
    <w:p w14:paraId="7F73C8D7" w14:textId="6A368742" w:rsidR="00200A3D" w:rsidRPr="00200A3D" w:rsidRDefault="00200A3D" w:rsidP="00200A3D">
      <w:pPr>
        <w:jc w:val="both"/>
        <w:rPr>
          <w:rFonts w:ascii="Arial" w:eastAsia="Times New Roman" w:hAnsi="Arial" w:cs="Arial"/>
          <w:b/>
          <w:sz w:val="20"/>
          <w:szCs w:val="20"/>
          <w:u w:val="single"/>
          <w:lang w:eastAsia="fr-FR"/>
        </w:rPr>
      </w:pPr>
      <w:r>
        <w:rPr>
          <w:rFonts w:ascii="Arial" w:eastAsia="Times New Roman" w:hAnsi="Arial" w:cs="Arial"/>
          <w:b/>
          <w:sz w:val="20"/>
          <w:szCs w:val="20"/>
          <w:u w:val="single"/>
          <w:lang w:eastAsia="fr-FR"/>
        </w:rPr>
        <w:t>L’instruction se fera dans le respect de la législation relative aux aides d’Etat.</w:t>
      </w:r>
    </w:p>
    <w:p w14:paraId="7B5359B2" w14:textId="44B8C53F" w:rsidR="00272257" w:rsidRPr="0056611E" w:rsidRDefault="00E30484" w:rsidP="00E30484">
      <w:pPr>
        <w:spacing w:before="100" w:beforeAutospacing="1" w:after="100" w:afterAutospacing="1" w:line="240" w:lineRule="auto"/>
        <w:jc w:val="both"/>
        <w:rPr>
          <w:rFonts w:ascii="Arial" w:eastAsia="Times New Roman" w:hAnsi="Arial" w:cs="Arial"/>
          <w:b/>
          <w:bCs/>
          <w:sz w:val="20"/>
          <w:szCs w:val="20"/>
          <w:lang w:eastAsia="fr-FR"/>
        </w:rPr>
      </w:pPr>
      <w:r w:rsidRPr="0056611E">
        <w:rPr>
          <w:rFonts w:ascii="Arial" w:eastAsia="Times New Roman" w:hAnsi="Arial" w:cs="Arial"/>
          <w:b/>
          <w:bCs/>
          <w:sz w:val="20"/>
          <w:szCs w:val="20"/>
          <w:lang w:eastAsia="fr-FR"/>
        </w:rPr>
        <w:t>Dans un second temps</w:t>
      </w:r>
      <w:r w:rsidRPr="0056611E">
        <w:rPr>
          <w:rFonts w:ascii="Arial" w:eastAsia="Times New Roman" w:hAnsi="Arial" w:cs="Arial"/>
          <w:sz w:val="20"/>
          <w:szCs w:val="20"/>
          <w:lang w:eastAsia="fr-FR"/>
        </w:rPr>
        <w:t xml:space="preserve">, </w:t>
      </w:r>
      <w:r w:rsidR="00200A3D">
        <w:rPr>
          <w:rFonts w:ascii="Arial" w:eastAsia="Times New Roman" w:hAnsi="Arial" w:cs="Arial"/>
          <w:sz w:val="20"/>
          <w:szCs w:val="20"/>
          <w:lang w:eastAsia="fr-FR"/>
        </w:rPr>
        <w:t xml:space="preserve">au plus tard le </w:t>
      </w:r>
      <w:r w:rsidR="00200A3D" w:rsidRPr="00200A3D">
        <w:rPr>
          <w:rFonts w:ascii="Arial" w:eastAsia="Times New Roman" w:hAnsi="Arial" w:cs="Arial"/>
          <w:b/>
          <w:sz w:val="20"/>
          <w:szCs w:val="20"/>
          <w:u w:val="single"/>
          <w:lang w:eastAsia="fr-FR"/>
        </w:rPr>
        <w:t>30 avril 2021</w:t>
      </w:r>
      <w:r w:rsidR="00200A3D">
        <w:rPr>
          <w:rFonts w:ascii="Arial" w:eastAsia="Times New Roman" w:hAnsi="Arial" w:cs="Arial"/>
          <w:sz w:val="20"/>
          <w:szCs w:val="20"/>
          <w:lang w:eastAsia="fr-FR"/>
        </w:rPr>
        <w:t xml:space="preserve">, </w:t>
      </w:r>
      <w:r w:rsidRPr="0056611E">
        <w:rPr>
          <w:rFonts w:ascii="Arial" w:eastAsia="Times New Roman" w:hAnsi="Arial" w:cs="Arial"/>
          <w:sz w:val="20"/>
          <w:szCs w:val="20"/>
          <w:lang w:eastAsia="fr-FR"/>
        </w:rPr>
        <w:t xml:space="preserve">le porteur de projet apportera les informations définitives liées à </w:t>
      </w:r>
      <w:r w:rsidRPr="0056611E">
        <w:rPr>
          <w:rFonts w:ascii="Arial" w:eastAsia="Times New Roman" w:hAnsi="Arial" w:cs="Arial"/>
          <w:b/>
          <w:bCs/>
          <w:sz w:val="20"/>
          <w:szCs w:val="20"/>
          <w:lang w:eastAsia="fr-FR"/>
        </w:rPr>
        <w:t>l’opérationnalité des actions durant l’été et notamment des temps forts</w:t>
      </w:r>
      <w:r w:rsidR="00272257" w:rsidRPr="0056611E">
        <w:rPr>
          <w:rFonts w:ascii="Arial" w:eastAsia="Times New Roman" w:hAnsi="Arial" w:cs="Arial"/>
          <w:b/>
          <w:bCs/>
          <w:sz w:val="20"/>
          <w:szCs w:val="20"/>
          <w:lang w:eastAsia="fr-FR"/>
        </w:rPr>
        <w:t xml:space="preserve"> : </w:t>
      </w:r>
    </w:p>
    <w:p w14:paraId="4B2B719A" w14:textId="77049020" w:rsidR="00272257" w:rsidRPr="0056611E" w:rsidRDefault="00272257" w:rsidP="00272257">
      <w:pPr>
        <w:pStyle w:val="Paragraphedeliste"/>
        <w:numPr>
          <w:ilvl w:val="0"/>
          <w:numId w:val="25"/>
        </w:numPr>
        <w:spacing w:after="0" w:line="240" w:lineRule="auto"/>
        <w:rPr>
          <w:rFonts w:ascii="Arial" w:eastAsia="Times New Roman" w:hAnsi="Arial" w:cs="Arial"/>
          <w:sz w:val="20"/>
          <w:szCs w:val="20"/>
          <w:lang w:eastAsia="fr-FR"/>
        </w:rPr>
      </w:pPr>
      <w:r w:rsidRPr="0056611E">
        <w:rPr>
          <w:rFonts w:ascii="Arial" w:eastAsia="Times New Roman" w:hAnsi="Arial" w:cs="Arial"/>
          <w:sz w:val="20"/>
          <w:szCs w:val="20"/>
          <w:lang w:eastAsia="fr-FR"/>
        </w:rPr>
        <w:t>Dates des inaugurations</w:t>
      </w:r>
      <w:r w:rsidR="00E30484" w:rsidRPr="0056611E">
        <w:rPr>
          <w:rFonts w:ascii="Arial" w:eastAsia="Times New Roman" w:hAnsi="Arial" w:cs="Arial"/>
          <w:sz w:val="20"/>
          <w:szCs w:val="20"/>
          <w:lang w:eastAsia="fr-FR"/>
        </w:rPr>
        <w:t>, clôtures, journées festives, journées d’ateliers, ..</w:t>
      </w:r>
      <w:r w:rsidRPr="0056611E">
        <w:rPr>
          <w:rFonts w:ascii="Arial" w:eastAsia="Times New Roman" w:hAnsi="Arial" w:cs="Arial"/>
          <w:sz w:val="20"/>
          <w:szCs w:val="20"/>
          <w:lang w:eastAsia="fr-FR"/>
        </w:rPr>
        <w:t>.</w:t>
      </w:r>
    </w:p>
    <w:p w14:paraId="21721774" w14:textId="45A4E5E9" w:rsidR="00272257" w:rsidRPr="0056611E" w:rsidRDefault="00272257" w:rsidP="00272257">
      <w:pPr>
        <w:pStyle w:val="Paragraphedeliste"/>
        <w:numPr>
          <w:ilvl w:val="0"/>
          <w:numId w:val="25"/>
        </w:numPr>
        <w:spacing w:after="0" w:line="240" w:lineRule="auto"/>
        <w:rPr>
          <w:rFonts w:ascii="Arial" w:eastAsia="Times New Roman" w:hAnsi="Arial" w:cs="Arial"/>
          <w:sz w:val="20"/>
          <w:szCs w:val="20"/>
          <w:lang w:eastAsia="fr-FR"/>
        </w:rPr>
      </w:pPr>
      <w:r w:rsidRPr="0056611E">
        <w:rPr>
          <w:rFonts w:ascii="Arial" w:eastAsia="Times New Roman" w:hAnsi="Arial" w:cs="Arial"/>
          <w:sz w:val="20"/>
          <w:szCs w:val="20"/>
          <w:lang w:eastAsia="fr-FR"/>
        </w:rPr>
        <w:t>Programmes et coûts définitifs détaillés</w:t>
      </w:r>
      <w:r w:rsidR="004633BA">
        <w:rPr>
          <w:rFonts w:ascii="Arial" w:eastAsia="Times New Roman" w:hAnsi="Arial" w:cs="Arial"/>
          <w:sz w:val="20"/>
          <w:szCs w:val="20"/>
          <w:lang w:eastAsia="fr-FR"/>
        </w:rPr>
        <w:t xml:space="preserve"> respectant le budget délibéré</w:t>
      </w:r>
      <w:r w:rsidRPr="0056611E">
        <w:rPr>
          <w:rFonts w:ascii="Arial" w:eastAsia="Times New Roman" w:hAnsi="Arial" w:cs="Arial"/>
          <w:sz w:val="20"/>
          <w:szCs w:val="20"/>
          <w:lang w:eastAsia="fr-FR"/>
        </w:rPr>
        <w:t>,</w:t>
      </w:r>
    </w:p>
    <w:p w14:paraId="051A1038" w14:textId="76BC398D" w:rsidR="00272257" w:rsidRPr="0056611E" w:rsidRDefault="00272257" w:rsidP="00272257">
      <w:pPr>
        <w:pStyle w:val="Paragraphedeliste"/>
        <w:numPr>
          <w:ilvl w:val="0"/>
          <w:numId w:val="25"/>
        </w:numPr>
        <w:spacing w:after="0" w:line="240" w:lineRule="auto"/>
        <w:rPr>
          <w:rFonts w:ascii="Arial" w:eastAsia="Times New Roman" w:hAnsi="Arial" w:cs="Arial"/>
          <w:sz w:val="20"/>
          <w:szCs w:val="20"/>
          <w:lang w:eastAsia="fr-FR"/>
        </w:rPr>
      </w:pPr>
      <w:r w:rsidRPr="0056611E">
        <w:rPr>
          <w:rFonts w:ascii="Arial" w:eastAsia="Times New Roman" w:hAnsi="Arial" w:cs="Arial"/>
          <w:sz w:val="20"/>
          <w:szCs w:val="20"/>
          <w:lang w:eastAsia="fr-FR"/>
        </w:rPr>
        <w:t>Compte rendu de la démarche participative</w:t>
      </w:r>
    </w:p>
    <w:p w14:paraId="60FD769C" w14:textId="3DA5EC96" w:rsidR="00272257" w:rsidRPr="0056611E" w:rsidRDefault="00272257" w:rsidP="00272257">
      <w:pPr>
        <w:pStyle w:val="Paragraphedeliste"/>
        <w:numPr>
          <w:ilvl w:val="0"/>
          <w:numId w:val="25"/>
        </w:numPr>
        <w:spacing w:after="0" w:line="240" w:lineRule="auto"/>
        <w:rPr>
          <w:rFonts w:ascii="Arial" w:eastAsia="Times New Roman" w:hAnsi="Arial" w:cs="Arial"/>
          <w:sz w:val="20"/>
          <w:szCs w:val="20"/>
          <w:lang w:eastAsia="fr-FR"/>
        </w:rPr>
      </w:pPr>
      <w:r w:rsidRPr="0056611E">
        <w:rPr>
          <w:rFonts w:ascii="Arial" w:eastAsia="Times New Roman" w:hAnsi="Arial" w:cs="Arial"/>
          <w:sz w:val="20"/>
          <w:szCs w:val="20"/>
          <w:lang w:eastAsia="fr-FR"/>
        </w:rPr>
        <w:t>Partenaires mobilisés,</w:t>
      </w:r>
    </w:p>
    <w:p w14:paraId="5F40D8B9" w14:textId="2100AF21" w:rsidR="00272257" w:rsidRPr="0056611E" w:rsidRDefault="00272257" w:rsidP="00272257">
      <w:pPr>
        <w:pStyle w:val="Paragraphedeliste"/>
        <w:numPr>
          <w:ilvl w:val="0"/>
          <w:numId w:val="25"/>
        </w:numPr>
        <w:spacing w:after="0" w:line="240" w:lineRule="auto"/>
        <w:rPr>
          <w:rFonts w:ascii="Arial" w:eastAsia="Times New Roman" w:hAnsi="Arial" w:cs="Arial"/>
          <w:sz w:val="20"/>
          <w:szCs w:val="20"/>
          <w:lang w:eastAsia="fr-FR"/>
        </w:rPr>
      </w:pPr>
      <w:r w:rsidRPr="0056611E">
        <w:rPr>
          <w:rFonts w:ascii="Arial" w:eastAsia="Times New Roman" w:hAnsi="Arial" w:cs="Arial"/>
          <w:sz w:val="20"/>
          <w:szCs w:val="20"/>
          <w:lang w:eastAsia="fr-FR"/>
        </w:rPr>
        <w:t xml:space="preserve">Plan de communication intégrant l’identité régionale, </w:t>
      </w:r>
    </w:p>
    <w:p w14:paraId="618EE032" w14:textId="2C906364" w:rsidR="00272257" w:rsidRPr="0056611E" w:rsidRDefault="00272257" w:rsidP="005110CA">
      <w:pPr>
        <w:pStyle w:val="Paragraphedeliste"/>
        <w:numPr>
          <w:ilvl w:val="0"/>
          <w:numId w:val="25"/>
        </w:numPr>
        <w:spacing w:after="0" w:line="240" w:lineRule="auto"/>
        <w:rPr>
          <w:rFonts w:ascii="Arial" w:eastAsia="Times New Roman" w:hAnsi="Arial" w:cs="Arial"/>
          <w:sz w:val="20"/>
          <w:szCs w:val="20"/>
          <w:lang w:eastAsia="fr-FR"/>
        </w:rPr>
      </w:pPr>
      <w:r w:rsidRPr="0056611E">
        <w:rPr>
          <w:rFonts w:ascii="Arial" w:eastAsia="Times New Roman" w:hAnsi="Arial" w:cs="Arial"/>
          <w:sz w:val="20"/>
          <w:szCs w:val="20"/>
          <w:lang w:eastAsia="fr-FR"/>
        </w:rPr>
        <w:t>Toutes informations nécessaires à la compréhension de l’opération finale.</w:t>
      </w:r>
    </w:p>
    <w:p w14:paraId="17CB28B2" w14:textId="6E2D5C36" w:rsidR="00347F8A" w:rsidRDefault="009B0154" w:rsidP="00347F8A">
      <w:pPr>
        <w:spacing w:before="100" w:beforeAutospacing="1" w:after="100" w:afterAutospacing="1" w:line="240" w:lineRule="auto"/>
        <w:jc w:val="both"/>
        <w:rPr>
          <w:rFonts w:ascii="Arial" w:eastAsia="Times New Roman" w:hAnsi="Arial" w:cs="Arial"/>
          <w:b/>
          <w:bCs/>
          <w:sz w:val="20"/>
          <w:szCs w:val="20"/>
          <w:u w:val="single"/>
          <w:lang w:eastAsia="fr-FR"/>
        </w:rPr>
      </w:pPr>
      <w:r w:rsidRPr="00811DDC">
        <w:rPr>
          <w:rFonts w:ascii="Arial" w:eastAsia="Times New Roman" w:hAnsi="Arial" w:cs="Arial"/>
          <w:b/>
          <w:bCs/>
          <w:sz w:val="20"/>
          <w:szCs w:val="20"/>
          <w:u w:val="single"/>
          <w:lang w:eastAsia="fr-FR"/>
        </w:rPr>
        <w:t xml:space="preserve">A travers </w:t>
      </w:r>
      <w:r w:rsidR="005110CA" w:rsidRPr="00811DDC">
        <w:rPr>
          <w:rFonts w:ascii="Arial" w:eastAsia="Times New Roman" w:hAnsi="Arial" w:cs="Arial"/>
          <w:b/>
          <w:bCs/>
          <w:sz w:val="20"/>
          <w:szCs w:val="20"/>
          <w:u w:val="single"/>
          <w:lang w:eastAsia="fr-FR"/>
        </w:rPr>
        <w:t xml:space="preserve">la fiche en annexe </w:t>
      </w:r>
      <w:r w:rsidR="00E275B3" w:rsidRPr="00811DDC">
        <w:rPr>
          <w:rFonts w:ascii="Arial" w:eastAsia="Times New Roman" w:hAnsi="Arial" w:cs="Arial"/>
          <w:b/>
          <w:bCs/>
          <w:sz w:val="20"/>
          <w:szCs w:val="20"/>
          <w:u w:val="single"/>
          <w:lang w:eastAsia="fr-FR"/>
        </w:rPr>
        <w:t>2</w:t>
      </w:r>
      <w:r w:rsidR="005110CA" w:rsidRPr="00811DDC">
        <w:rPr>
          <w:rFonts w:ascii="Arial" w:eastAsia="Times New Roman" w:hAnsi="Arial" w:cs="Arial"/>
          <w:b/>
          <w:bCs/>
          <w:sz w:val="20"/>
          <w:szCs w:val="20"/>
          <w:u w:val="single"/>
          <w:lang w:eastAsia="fr-FR"/>
        </w:rPr>
        <w:t>, c</w:t>
      </w:r>
      <w:r w:rsidR="0037425A" w:rsidRPr="00811DDC">
        <w:rPr>
          <w:rFonts w:ascii="Arial" w:eastAsia="Times New Roman" w:hAnsi="Arial" w:cs="Arial"/>
          <w:b/>
          <w:bCs/>
          <w:sz w:val="20"/>
          <w:szCs w:val="20"/>
          <w:u w:val="single"/>
          <w:lang w:eastAsia="fr-FR"/>
        </w:rPr>
        <w:t>es éléments seront</w:t>
      </w:r>
      <w:r w:rsidR="006A66B9">
        <w:rPr>
          <w:rFonts w:ascii="Arial" w:eastAsia="Times New Roman" w:hAnsi="Arial" w:cs="Arial"/>
          <w:b/>
          <w:bCs/>
          <w:sz w:val="20"/>
          <w:szCs w:val="20"/>
          <w:u w:val="single"/>
          <w:lang w:eastAsia="fr-FR"/>
        </w:rPr>
        <w:t xml:space="preserve"> impérativement</w:t>
      </w:r>
      <w:r w:rsidR="0037425A" w:rsidRPr="00811DDC">
        <w:rPr>
          <w:rFonts w:ascii="Arial" w:eastAsia="Times New Roman" w:hAnsi="Arial" w:cs="Arial"/>
          <w:b/>
          <w:bCs/>
          <w:sz w:val="20"/>
          <w:szCs w:val="20"/>
          <w:u w:val="single"/>
          <w:lang w:eastAsia="fr-FR"/>
        </w:rPr>
        <w:t xml:space="preserve"> à transmettre</w:t>
      </w:r>
      <w:r w:rsidR="00AC76B8" w:rsidRPr="00811DDC">
        <w:rPr>
          <w:rFonts w:ascii="Arial" w:eastAsia="Times New Roman" w:hAnsi="Arial" w:cs="Arial"/>
          <w:b/>
          <w:bCs/>
          <w:sz w:val="20"/>
          <w:szCs w:val="20"/>
          <w:u w:val="single"/>
          <w:lang w:eastAsia="fr-FR"/>
        </w:rPr>
        <w:t xml:space="preserve"> </w:t>
      </w:r>
      <w:r w:rsidR="00E30484" w:rsidRPr="00811DDC">
        <w:rPr>
          <w:rFonts w:ascii="Arial" w:eastAsia="Times New Roman" w:hAnsi="Arial" w:cs="Arial"/>
          <w:b/>
          <w:bCs/>
          <w:sz w:val="20"/>
          <w:szCs w:val="20"/>
          <w:u w:val="single"/>
          <w:lang w:eastAsia="fr-FR"/>
        </w:rPr>
        <w:t xml:space="preserve">au plus tard le </w:t>
      </w:r>
      <w:r w:rsidR="00267D28" w:rsidRPr="00811DDC">
        <w:rPr>
          <w:rFonts w:ascii="Arial" w:eastAsia="Times New Roman" w:hAnsi="Arial" w:cs="Arial"/>
          <w:b/>
          <w:bCs/>
          <w:sz w:val="20"/>
          <w:szCs w:val="20"/>
          <w:u w:val="single"/>
          <w:lang w:eastAsia="fr-FR"/>
        </w:rPr>
        <w:t>30 avril</w:t>
      </w:r>
      <w:r w:rsidR="00E30484" w:rsidRPr="00811DDC">
        <w:rPr>
          <w:rFonts w:ascii="Arial" w:eastAsia="Times New Roman" w:hAnsi="Arial" w:cs="Arial"/>
          <w:b/>
          <w:bCs/>
          <w:sz w:val="20"/>
          <w:szCs w:val="20"/>
          <w:u w:val="single"/>
          <w:lang w:eastAsia="fr-FR"/>
        </w:rPr>
        <w:t xml:space="preserve"> 202</w:t>
      </w:r>
      <w:r w:rsidR="00267D28" w:rsidRPr="00811DDC">
        <w:rPr>
          <w:rFonts w:ascii="Arial" w:eastAsia="Times New Roman" w:hAnsi="Arial" w:cs="Arial"/>
          <w:b/>
          <w:bCs/>
          <w:sz w:val="20"/>
          <w:szCs w:val="20"/>
          <w:u w:val="single"/>
          <w:lang w:eastAsia="fr-FR"/>
        </w:rPr>
        <w:t>1</w:t>
      </w:r>
      <w:r w:rsidR="0037425A" w:rsidRPr="00811DDC">
        <w:rPr>
          <w:rFonts w:ascii="Arial" w:eastAsia="Times New Roman" w:hAnsi="Arial" w:cs="Arial"/>
          <w:b/>
          <w:bCs/>
          <w:sz w:val="20"/>
          <w:szCs w:val="20"/>
          <w:u w:val="single"/>
          <w:lang w:eastAsia="fr-FR"/>
        </w:rPr>
        <w:t xml:space="preserve"> </w:t>
      </w:r>
      <w:r w:rsidR="00E0030B" w:rsidRPr="00811DDC">
        <w:rPr>
          <w:rFonts w:ascii="Arial" w:eastAsia="Times New Roman" w:hAnsi="Arial" w:cs="Arial"/>
          <w:b/>
          <w:bCs/>
          <w:sz w:val="20"/>
          <w:szCs w:val="20"/>
          <w:u w:val="single"/>
          <w:lang w:eastAsia="fr-FR"/>
        </w:rPr>
        <w:t xml:space="preserve">par courriel </w:t>
      </w:r>
      <w:r w:rsidR="0037425A" w:rsidRPr="00811DDC">
        <w:rPr>
          <w:rFonts w:ascii="Arial" w:eastAsia="Times New Roman" w:hAnsi="Arial" w:cs="Arial"/>
          <w:b/>
          <w:bCs/>
          <w:sz w:val="20"/>
          <w:szCs w:val="20"/>
          <w:u w:val="single"/>
          <w:lang w:eastAsia="fr-FR"/>
        </w:rPr>
        <w:t>au service Cohésion S</w:t>
      </w:r>
      <w:r w:rsidR="005110CA" w:rsidRPr="00811DDC">
        <w:rPr>
          <w:rFonts w:ascii="Arial" w:eastAsia="Times New Roman" w:hAnsi="Arial" w:cs="Arial"/>
          <w:b/>
          <w:bCs/>
          <w:sz w:val="20"/>
          <w:szCs w:val="20"/>
          <w:u w:val="single"/>
          <w:lang w:eastAsia="fr-FR"/>
        </w:rPr>
        <w:t xml:space="preserve">ociale et Urbaine (voir annexe </w:t>
      </w:r>
      <w:r w:rsidR="00E275B3" w:rsidRPr="00811DDC">
        <w:rPr>
          <w:rFonts w:ascii="Arial" w:eastAsia="Times New Roman" w:hAnsi="Arial" w:cs="Arial"/>
          <w:b/>
          <w:bCs/>
          <w:sz w:val="20"/>
          <w:szCs w:val="20"/>
          <w:u w:val="single"/>
          <w:lang w:eastAsia="fr-FR"/>
        </w:rPr>
        <w:t>3</w:t>
      </w:r>
      <w:r w:rsidR="0037425A" w:rsidRPr="00811DDC">
        <w:rPr>
          <w:rFonts w:ascii="Arial" w:eastAsia="Times New Roman" w:hAnsi="Arial" w:cs="Arial"/>
          <w:b/>
          <w:bCs/>
          <w:sz w:val="20"/>
          <w:szCs w:val="20"/>
          <w:u w:val="single"/>
          <w:lang w:eastAsia="fr-FR"/>
        </w:rPr>
        <w:t xml:space="preserve"> – répartition territoriale du service)</w:t>
      </w:r>
      <w:r w:rsidR="00811DDC" w:rsidRPr="00811DDC">
        <w:rPr>
          <w:rFonts w:ascii="Arial" w:eastAsia="Times New Roman" w:hAnsi="Arial" w:cs="Arial"/>
          <w:b/>
          <w:bCs/>
          <w:sz w:val="20"/>
          <w:szCs w:val="20"/>
          <w:u w:val="single"/>
          <w:lang w:eastAsia="fr-FR"/>
        </w:rPr>
        <w:t xml:space="preserve"> ou par courrier</w:t>
      </w:r>
      <w:r w:rsidR="003D779A">
        <w:rPr>
          <w:rFonts w:ascii="Arial" w:eastAsia="Times New Roman" w:hAnsi="Arial" w:cs="Arial"/>
          <w:b/>
          <w:bCs/>
          <w:sz w:val="20"/>
          <w:szCs w:val="20"/>
          <w:u w:val="single"/>
          <w:lang w:eastAsia="fr-FR"/>
        </w:rPr>
        <w:t xml:space="preserve"> </w:t>
      </w:r>
      <w:r w:rsidR="003D779A" w:rsidRPr="009A1236">
        <w:rPr>
          <w:rFonts w:ascii="Arial" w:eastAsia="Times New Roman" w:hAnsi="Arial" w:cs="Arial"/>
          <w:b/>
          <w:bCs/>
          <w:sz w:val="20"/>
          <w:szCs w:val="20"/>
          <w:u w:val="single"/>
          <w:lang w:eastAsia="fr-FR"/>
        </w:rPr>
        <w:t>à la Région HAUTS DE F</w:t>
      </w:r>
      <w:r w:rsidR="00347F8A" w:rsidRPr="009A1236">
        <w:rPr>
          <w:rFonts w:ascii="Arial" w:eastAsia="Times New Roman" w:hAnsi="Arial" w:cs="Arial"/>
          <w:b/>
          <w:bCs/>
          <w:sz w:val="20"/>
          <w:szCs w:val="20"/>
          <w:u w:val="single"/>
          <w:lang w:eastAsia="fr-FR"/>
        </w:rPr>
        <w:t>RANCE</w:t>
      </w:r>
      <w:r w:rsidR="003D779A" w:rsidRPr="009A1236">
        <w:rPr>
          <w:rFonts w:ascii="Arial" w:eastAsia="Times New Roman" w:hAnsi="Arial" w:cs="Arial"/>
          <w:b/>
          <w:bCs/>
          <w:sz w:val="20"/>
          <w:szCs w:val="20"/>
          <w:u w:val="single"/>
          <w:lang w:eastAsia="fr-FR"/>
        </w:rPr>
        <w:t xml:space="preserve">– DATL – service COSUR - </w:t>
      </w:r>
      <w:r w:rsidR="00347F8A" w:rsidRPr="009A1236">
        <w:rPr>
          <w:rFonts w:ascii="Arial" w:eastAsia="Times New Roman" w:hAnsi="Arial" w:cs="Arial"/>
          <w:b/>
          <w:bCs/>
          <w:sz w:val="20"/>
          <w:szCs w:val="20"/>
          <w:u w:val="single"/>
          <w:lang w:eastAsia="fr-FR"/>
        </w:rPr>
        <w:t>151 Avenue du président Hoover 59555 LILLE CEDEX</w:t>
      </w:r>
      <w:r w:rsidR="00E30484" w:rsidRPr="009A1236">
        <w:rPr>
          <w:rFonts w:ascii="Arial" w:eastAsia="Times New Roman" w:hAnsi="Arial" w:cs="Arial"/>
          <w:b/>
          <w:bCs/>
          <w:sz w:val="20"/>
          <w:szCs w:val="20"/>
          <w:u w:val="single"/>
          <w:lang w:eastAsia="fr-FR"/>
        </w:rPr>
        <w:t>.</w:t>
      </w:r>
    </w:p>
    <w:p w14:paraId="5D0CAA3C" w14:textId="3760E790" w:rsidR="001C0973" w:rsidRDefault="001C0973" w:rsidP="007E7FC1">
      <w:pPr>
        <w:spacing w:before="100" w:beforeAutospacing="1" w:after="100" w:afterAutospacing="1" w:line="240" w:lineRule="auto"/>
        <w:jc w:val="both"/>
        <w:rPr>
          <w:rFonts w:ascii="Arial" w:eastAsia="Times New Roman" w:hAnsi="Arial" w:cs="Arial"/>
          <w:b/>
          <w:bCs/>
          <w:sz w:val="20"/>
          <w:szCs w:val="20"/>
          <w:u w:val="single"/>
          <w:lang w:eastAsia="fr-FR"/>
        </w:rPr>
      </w:pPr>
      <w:r>
        <w:rPr>
          <w:rFonts w:ascii="Arial" w:eastAsia="Times New Roman" w:hAnsi="Arial" w:cs="Arial"/>
          <w:b/>
          <w:bCs/>
          <w:sz w:val="20"/>
          <w:szCs w:val="20"/>
          <w:u w:val="single"/>
          <w:lang w:eastAsia="fr-FR"/>
        </w:rPr>
        <w:t xml:space="preserve"> </w:t>
      </w:r>
    </w:p>
    <w:p w14:paraId="79BFBE3E" w14:textId="348357B3" w:rsidR="006B15B4" w:rsidRDefault="00DE6EE2" w:rsidP="007E7FC1">
      <w:pPr>
        <w:spacing w:before="100" w:beforeAutospacing="1" w:after="100" w:afterAutospacing="1" w:line="240" w:lineRule="auto"/>
        <w:jc w:val="both"/>
        <w:rPr>
          <w:rFonts w:ascii="Arial" w:eastAsia="Times New Roman" w:hAnsi="Arial" w:cs="Arial"/>
          <w:b/>
          <w:bCs/>
          <w:sz w:val="20"/>
          <w:szCs w:val="20"/>
          <w:u w:val="single"/>
          <w:lang w:eastAsia="fr-FR"/>
        </w:rPr>
      </w:pPr>
      <w:r w:rsidRPr="00DE6EE2">
        <w:rPr>
          <w:rFonts w:ascii="Arial" w:eastAsia="Times New Roman" w:hAnsi="Arial" w:cs="Arial"/>
          <w:b/>
          <w:bCs/>
          <w:sz w:val="28"/>
          <w:szCs w:val="28"/>
          <w:lang w:eastAsia="fr-FR"/>
        </w:rPr>
        <w:t xml:space="preserve">Calendrier </w:t>
      </w:r>
    </w:p>
    <w:p w14:paraId="48085A4F" w14:textId="5D3A64FB" w:rsidR="00DA45E2" w:rsidRDefault="00DA45E2" w:rsidP="00DE6EE2">
      <w:pPr>
        <w:jc w:val="both"/>
        <w:rPr>
          <w:rFonts w:ascii="Arial" w:eastAsia="Times New Roman" w:hAnsi="Arial" w:cs="Arial"/>
          <w:bCs/>
          <w:sz w:val="20"/>
          <w:szCs w:val="20"/>
          <w:lang w:eastAsia="fr-FR"/>
        </w:rPr>
      </w:pPr>
      <w:r>
        <w:rPr>
          <w:rFonts w:ascii="Arial" w:eastAsia="Times New Roman" w:hAnsi="Arial" w:cs="Arial"/>
          <w:bCs/>
          <w:sz w:val="20"/>
          <w:szCs w:val="20"/>
          <w:lang w:eastAsia="fr-FR"/>
        </w:rPr>
        <w:t>La Région</w:t>
      </w:r>
      <w:r w:rsidR="00E45374">
        <w:rPr>
          <w:rFonts w:ascii="Arial" w:eastAsia="Times New Roman" w:hAnsi="Arial" w:cs="Arial"/>
          <w:bCs/>
          <w:sz w:val="20"/>
          <w:szCs w:val="20"/>
          <w:lang w:eastAsia="fr-FR"/>
        </w:rPr>
        <w:t xml:space="preserve"> pourra organiser</w:t>
      </w:r>
      <w:r>
        <w:rPr>
          <w:rFonts w:ascii="Arial" w:eastAsia="Times New Roman" w:hAnsi="Arial" w:cs="Arial"/>
          <w:bCs/>
          <w:sz w:val="20"/>
          <w:szCs w:val="20"/>
          <w:lang w:eastAsia="fr-FR"/>
        </w:rPr>
        <w:t xml:space="preserve"> un ou plusieurs temps forts entre septembre et décembre afin de </w:t>
      </w:r>
      <w:r w:rsidR="00F1394F">
        <w:rPr>
          <w:rFonts w:ascii="Arial" w:eastAsia="Times New Roman" w:hAnsi="Arial" w:cs="Arial"/>
          <w:bCs/>
          <w:sz w:val="20"/>
          <w:szCs w:val="20"/>
          <w:lang w:eastAsia="fr-FR"/>
        </w:rPr>
        <w:t xml:space="preserve">sensibiliser les acteurs à </w:t>
      </w:r>
      <w:r>
        <w:rPr>
          <w:rFonts w:ascii="Arial" w:eastAsia="Times New Roman" w:hAnsi="Arial" w:cs="Arial"/>
          <w:bCs/>
          <w:sz w:val="20"/>
          <w:szCs w:val="20"/>
          <w:lang w:eastAsia="fr-FR"/>
        </w:rPr>
        <w:t xml:space="preserve">l’Appel à Projets NQE </w:t>
      </w:r>
      <w:r w:rsidR="00F1394F">
        <w:rPr>
          <w:rFonts w:ascii="Arial" w:eastAsia="Times New Roman" w:hAnsi="Arial" w:cs="Arial"/>
          <w:bCs/>
          <w:sz w:val="20"/>
          <w:szCs w:val="20"/>
          <w:lang w:eastAsia="fr-FR"/>
        </w:rPr>
        <w:t xml:space="preserve">« édition </w:t>
      </w:r>
      <w:r>
        <w:rPr>
          <w:rFonts w:ascii="Arial" w:eastAsia="Times New Roman" w:hAnsi="Arial" w:cs="Arial"/>
          <w:bCs/>
          <w:sz w:val="20"/>
          <w:szCs w:val="20"/>
          <w:lang w:eastAsia="fr-FR"/>
        </w:rPr>
        <w:t>2021</w:t>
      </w:r>
      <w:r w:rsidR="00F1394F">
        <w:rPr>
          <w:rFonts w:ascii="Arial" w:eastAsia="Times New Roman" w:hAnsi="Arial" w:cs="Arial"/>
          <w:bCs/>
          <w:sz w:val="20"/>
          <w:szCs w:val="20"/>
          <w:lang w:eastAsia="fr-FR"/>
        </w:rPr>
        <w:t> »</w:t>
      </w:r>
      <w:r>
        <w:rPr>
          <w:rFonts w:ascii="Arial" w:eastAsia="Times New Roman" w:hAnsi="Arial" w:cs="Arial"/>
          <w:bCs/>
          <w:sz w:val="20"/>
          <w:szCs w:val="20"/>
          <w:lang w:eastAsia="fr-FR"/>
        </w:rPr>
        <w:t xml:space="preserve">. </w:t>
      </w:r>
    </w:p>
    <w:p w14:paraId="0DE59AD2" w14:textId="6DC04A6C" w:rsidR="00DE6EE2" w:rsidRDefault="00DE6EE2" w:rsidP="00DE6EE2">
      <w:pPr>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Le dossier de demande de subvention </w:t>
      </w:r>
      <w:r w:rsidR="00F1394F">
        <w:rPr>
          <w:rFonts w:ascii="Arial" w:eastAsia="Times New Roman" w:hAnsi="Arial" w:cs="Arial"/>
          <w:bCs/>
          <w:sz w:val="20"/>
          <w:szCs w:val="20"/>
          <w:lang w:eastAsia="fr-FR"/>
        </w:rPr>
        <w:t>sera</w:t>
      </w:r>
      <w:r>
        <w:rPr>
          <w:rFonts w:ascii="Arial" w:eastAsia="Times New Roman" w:hAnsi="Arial" w:cs="Arial"/>
          <w:bCs/>
          <w:sz w:val="20"/>
          <w:szCs w:val="20"/>
          <w:lang w:eastAsia="fr-FR"/>
        </w:rPr>
        <w:t xml:space="preserve"> à déposer entre </w:t>
      </w:r>
      <w:r w:rsidRPr="00DE6EE2">
        <w:rPr>
          <w:rFonts w:ascii="Arial" w:eastAsia="Times New Roman" w:hAnsi="Arial" w:cs="Arial"/>
          <w:b/>
          <w:bCs/>
          <w:sz w:val="20"/>
          <w:szCs w:val="20"/>
          <w:lang w:eastAsia="fr-FR"/>
        </w:rPr>
        <w:t xml:space="preserve">le </w:t>
      </w:r>
      <w:r w:rsidR="00F1394F">
        <w:rPr>
          <w:rFonts w:ascii="Arial" w:eastAsia="Times New Roman" w:hAnsi="Arial" w:cs="Arial"/>
          <w:b/>
          <w:bCs/>
          <w:sz w:val="20"/>
          <w:szCs w:val="20"/>
          <w:lang w:eastAsia="fr-FR"/>
        </w:rPr>
        <w:t>1</w:t>
      </w:r>
      <w:r w:rsidR="00361F0C">
        <w:rPr>
          <w:rFonts w:ascii="Arial" w:eastAsia="Times New Roman" w:hAnsi="Arial" w:cs="Arial"/>
          <w:b/>
          <w:bCs/>
          <w:sz w:val="20"/>
          <w:szCs w:val="20"/>
          <w:lang w:eastAsia="fr-FR"/>
        </w:rPr>
        <w:t>9</w:t>
      </w:r>
      <w:r w:rsidRPr="00DE6EE2">
        <w:rPr>
          <w:rFonts w:ascii="Arial" w:eastAsia="Times New Roman" w:hAnsi="Arial" w:cs="Arial"/>
          <w:b/>
          <w:bCs/>
          <w:sz w:val="20"/>
          <w:szCs w:val="20"/>
          <w:lang w:eastAsia="fr-FR"/>
        </w:rPr>
        <w:t>/10/2020 et le 1</w:t>
      </w:r>
      <w:r w:rsidR="00361F0C">
        <w:rPr>
          <w:rFonts w:ascii="Arial" w:eastAsia="Times New Roman" w:hAnsi="Arial" w:cs="Arial"/>
          <w:b/>
          <w:bCs/>
          <w:sz w:val="20"/>
          <w:szCs w:val="20"/>
          <w:lang w:eastAsia="fr-FR"/>
        </w:rPr>
        <w:t>4</w:t>
      </w:r>
      <w:r w:rsidRPr="00DE6EE2">
        <w:rPr>
          <w:rFonts w:ascii="Arial" w:eastAsia="Times New Roman" w:hAnsi="Arial" w:cs="Arial"/>
          <w:b/>
          <w:bCs/>
          <w:sz w:val="20"/>
          <w:szCs w:val="20"/>
          <w:lang w:eastAsia="fr-FR"/>
        </w:rPr>
        <w:t>/12/2020</w:t>
      </w:r>
      <w:r>
        <w:rPr>
          <w:rFonts w:ascii="Arial" w:eastAsia="Times New Roman" w:hAnsi="Arial" w:cs="Arial"/>
          <w:bCs/>
          <w:sz w:val="20"/>
          <w:szCs w:val="20"/>
          <w:lang w:eastAsia="fr-FR"/>
        </w:rPr>
        <w:t xml:space="preserve"> sur la plateforme GALIS conformément aux précisions apportées ci-avant et en annexes.</w:t>
      </w:r>
    </w:p>
    <w:p w14:paraId="00BC08D1" w14:textId="4D08CBE3" w:rsidR="00DE6EE2" w:rsidRDefault="00DE6EE2" w:rsidP="00DE6EE2">
      <w:pPr>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La Région procédera à l’instruction des demandes dans un délai de 2 mois à réception des dossiers complets sur la plateforme. Les demandes de subvention seront présentées à l’Assemblée régionale </w:t>
      </w:r>
      <w:r w:rsidR="00F1394F">
        <w:rPr>
          <w:rFonts w:ascii="Arial" w:eastAsia="Times New Roman" w:hAnsi="Arial" w:cs="Arial"/>
          <w:bCs/>
          <w:sz w:val="20"/>
          <w:szCs w:val="20"/>
          <w:lang w:eastAsia="fr-FR"/>
        </w:rPr>
        <w:t>au 1</w:t>
      </w:r>
      <w:r w:rsidR="00F1394F" w:rsidRPr="00F1394F">
        <w:rPr>
          <w:rFonts w:ascii="Arial" w:eastAsia="Times New Roman" w:hAnsi="Arial" w:cs="Arial"/>
          <w:bCs/>
          <w:sz w:val="20"/>
          <w:szCs w:val="20"/>
          <w:vertAlign w:val="superscript"/>
          <w:lang w:eastAsia="fr-FR"/>
        </w:rPr>
        <w:t>er</w:t>
      </w:r>
      <w:r w:rsidR="00F1394F">
        <w:rPr>
          <w:rFonts w:ascii="Arial" w:eastAsia="Times New Roman" w:hAnsi="Arial" w:cs="Arial"/>
          <w:bCs/>
          <w:sz w:val="20"/>
          <w:szCs w:val="20"/>
          <w:lang w:eastAsia="fr-FR"/>
        </w:rPr>
        <w:t xml:space="preserve"> semestre 2021</w:t>
      </w:r>
      <w:r w:rsidR="00124423">
        <w:rPr>
          <w:rFonts w:ascii="Arial" w:eastAsia="Times New Roman" w:hAnsi="Arial" w:cs="Arial"/>
          <w:bCs/>
          <w:sz w:val="20"/>
          <w:szCs w:val="20"/>
          <w:lang w:eastAsia="fr-FR"/>
        </w:rPr>
        <w:t>.</w:t>
      </w:r>
    </w:p>
    <w:p w14:paraId="65829AC1" w14:textId="77777777" w:rsidR="00124423" w:rsidRDefault="00DE6EE2" w:rsidP="00DE6EE2">
      <w:pPr>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A partir du dépôt du dossier sur la plateforme, le porteur aura jusqu’au </w:t>
      </w:r>
      <w:r w:rsidR="00FF6EB0" w:rsidRPr="00FF6EB0">
        <w:rPr>
          <w:rFonts w:ascii="Arial" w:eastAsia="Times New Roman" w:hAnsi="Arial" w:cs="Arial"/>
          <w:b/>
          <w:bCs/>
          <w:sz w:val="20"/>
          <w:szCs w:val="20"/>
          <w:lang w:eastAsia="fr-FR"/>
        </w:rPr>
        <w:t>30/04/2021</w:t>
      </w:r>
      <w:r>
        <w:rPr>
          <w:rFonts w:ascii="Arial" w:eastAsia="Times New Roman" w:hAnsi="Arial" w:cs="Arial"/>
          <w:bCs/>
          <w:sz w:val="20"/>
          <w:szCs w:val="20"/>
          <w:lang w:eastAsia="fr-FR"/>
        </w:rPr>
        <w:t xml:space="preserve"> pour transmettre </w:t>
      </w:r>
      <w:r w:rsidR="00FF6EB0">
        <w:rPr>
          <w:rFonts w:ascii="Arial" w:eastAsia="Times New Roman" w:hAnsi="Arial" w:cs="Arial"/>
          <w:bCs/>
          <w:sz w:val="20"/>
          <w:szCs w:val="20"/>
          <w:lang w:eastAsia="fr-FR"/>
        </w:rPr>
        <w:t xml:space="preserve">par courriel (ou courrier), </w:t>
      </w:r>
      <w:r>
        <w:rPr>
          <w:rFonts w:ascii="Arial" w:eastAsia="Times New Roman" w:hAnsi="Arial" w:cs="Arial"/>
          <w:bCs/>
          <w:sz w:val="20"/>
          <w:szCs w:val="20"/>
          <w:lang w:eastAsia="fr-FR"/>
        </w:rPr>
        <w:t>les informations complémentaires demandées dans un 2</w:t>
      </w:r>
      <w:r w:rsidRPr="00DE6EE2">
        <w:rPr>
          <w:rFonts w:ascii="Arial" w:eastAsia="Times New Roman" w:hAnsi="Arial" w:cs="Arial"/>
          <w:bCs/>
          <w:sz w:val="20"/>
          <w:szCs w:val="20"/>
          <w:vertAlign w:val="superscript"/>
          <w:lang w:eastAsia="fr-FR"/>
        </w:rPr>
        <w:t>nd</w:t>
      </w:r>
      <w:r>
        <w:rPr>
          <w:rFonts w:ascii="Arial" w:eastAsia="Times New Roman" w:hAnsi="Arial" w:cs="Arial"/>
          <w:bCs/>
          <w:sz w:val="20"/>
          <w:szCs w:val="20"/>
          <w:lang w:eastAsia="fr-FR"/>
        </w:rPr>
        <w:t xml:space="preserve"> temps</w:t>
      </w:r>
      <w:r w:rsidR="00FF6EB0">
        <w:rPr>
          <w:rFonts w:ascii="Arial" w:eastAsia="Times New Roman" w:hAnsi="Arial" w:cs="Arial"/>
          <w:bCs/>
          <w:sz w:val="20"/>
          <w:szCs w:val="20"/>
          <w:lang w:eastAsia="fr-FR"/>
        </w:rPr>
        <w:t xml:space="preserve"> (annexe 2 complétée)</w:t>
      </w:r>
      <w:r>
        <w:rPr>
          <w:rFonts w:ascii="Arial" w:eastAsia="Times New Roman" w:hAnsi="Arial" w:cs="Arial"/>
          <w:bCs/>
          <w:sz w:val="20"/>
          <w:szCs w:val="20"/>
          <w:lang w:eastAsia="fr-FR"/>
        </w:rPr>
        <w:t xml:space="preserve">. </w:t>
      </w:r>
    </w:p>
    <w:p w14:paraId="355C94D6" w14:textId="47880B27" w:rsidR="00124423" w:rsidRPr="003B2BAD" w:rsidRDefault="00124423" w:rsidP="00DE6EE2">
      <w:pPr>
        <w:jc w:val="both"/>
        <w:rPr>
          <w:rFonts w:ascii="Arial" w:eastAsia="Times New Roman" w:hAnsi="Arial" w:cs="Arial"/>
          <w:bCs/>
          <w:i/>
          <w:sz w:val="20"/>
          <w:szCs w:val="20"/>
          <w:lang w:eastAsia="fr-FR"/>
        </w:rPr>
      </w:pPr>
      <w:r w:rsidRPr="003B2BAD">
        <w:rPr>
          <w:rFonts w:ascii="Arial" w:eastAsia="Times New Roman" w:hAnsi="Arial" w:cs="Arial"/>
          <w:bCs/>
          <w:i/>
          <w:sz w:val="20"/>
          <w:szCs w:val="20"/>
          <w:lang w:eastAsia="fr-FR"/>
        </w:rPr>
        <w:t xml:space="preserve">En cas de prolongation de la crise sanitaire et </w:t>
      </w:r>
      <w:r w:rsidR="00EC5161" w:rsidRPr="003B2BAD">
        <w:rPr>
          <w:rFonts w:ascii="Arial" w:eastAsia="Times New Roman" w:hAnsi="Arial" w:cs="Arial"/>
          <w:bCs/>
          <w:i/>
          <w:sz w:val="20"/>
          <w:szCs w:val="20"/>
          <w:lang w:eastAsia="fr-FR"/>
        </w:rPr>
        <w:t>d</w:t>
      </w:r>
      <w:r w:rsidRPr="003B2BAD">
        <w:rPr>
          <w:rFonts w:ascii="Arial" w:eastAsia="Times New Roman" w:hAnsi="Arial" w:cs="Arial"/>
          <w:bCs/>
          <w:i/>
          <w:sz w:val="20"/>
          <w:szCs w:val="20"/>
          <w:lang w:eastAsia="fr-FR"/>
        </w:rPr>
        <w:t xml:space="preserve">’identification de difficultés à organiser l’édition 2021, la Région Hauts de France procédera à des modifications de cet Appel à Projets susceptibles de </w:t>
      </w:r>
      <w:r w:rsidR="00EC5161">
        <w:rPr>
          <w:rFonts w:ascii="Arial" w:eastAsia="Times New Roman" w:hAnsi="Arial" w:cs="Arial"/>
          <w:bCs/>
          <w:i/>
          <w:sz w:val="20"/>
          <w:szCs w:val="20"/>
          <w:lang w:eastAsia="fr-FR"/>
        </w:rPr>
        <w:t>remettre en question</w:t>
      </w:r>
      <w:r w:rsidR="00EC5161" w:rsidRPr="003B2BAD">
        <w:rPr>
          <w:rFonts w:ascii="Arial" w:eastAsia="Times New Roman" w:hAnsi="Arial" w:cs="Arial"/>
          <w:bCs/>
          <w:i/>
          <w:sz w:val="20"/>
          <w:szCs w:val="20"/>
          <w:lang w:eastAsia="fr-FR"/>
        </w:rPr>
        <w:t xml:space="preserve"> </w:t>
      </w:r>
      <w:r w:rsidRPr="003B2BAD">
        <w:rPr>
          <w:rFonts w:ascii="Arial" w:eastAsia="Times New Roman" w:hAnsi="Arial" w:cs="Arial"/>
          <w:bCs/>
          <w:i/>
          <w:sz w:val="20"/>
          <w:szCs w:val="20"/>
          <w:lang w:eastAsia="fr-FR"/>
        </w:rPr>
        <w:t>son contenu et son calendrier.</w:t>
      </w:r>
    </w:p>
    <w:p w14:paraId="284C75B3" w14:textId="5E77CF67" w:rsidR="00DE6EE2" w:rsidRDefault="00DE6EE2" w:rsidP="00DE6EE2">
      <w:pPr>
        <w:jc w:val="both"/>
        <w:rPr>
          <w:rFonts w:ascii="Arial" w:eastAsia="Times New Roman" w:hAnsi="Arial" w:cs="Arial"/>
          <w:b/>
          <w:bCs/>
          <w:sz w:val="28"/>
          <w:szCs w:val="28"/>
          <w:lang w:eastAsia="fr-FR"/>
        </w:rPr>
      </w:pPr>
      <w:r>
        <w:rPr>
          <w:rFonts w:ascii="Arial" w:eastAsia="Times New Roman" w:hAnsi="Arial" w:cs="Arial"/>
          <w:b/>
          <w:bCs/>
          <w:sz w:val="28"/>
          <w:szCs w:val="28"/>
          <w:lang w:eastAsia="fr-FR"/>
        </w:rPr>
        <w:br w:type="page"/>
      </w:r>
    </w:p>
    <w:p w14:paraId="42042CED" w14:textId="77777777" w:rsidR="006B15B4" w:rsidRDefault="006B15B4" w:rsidP="00B62676">
      <w:pPr>
        <w:spacing w:before="100" w:beforeAutospacing="1" w:after="100" w:afterAutospacing="1" w:line="240" w:lineRule="auto"/>
        <w:jc w:val="both"/>
        <w:rPr>
          <w:rFonts w:ascii="Arial" w:eastAsia="Times New Roman" w:hAnsi="Arial" w:cs="Arial"/>
          <w:b/>
          <w:bCs/>
          <w:sz w:val="28"/>
          <w:szCs w:val="28"/>
          <w:lang w:eastAsia="fr-FR"/>
        </w:rPr>
      </w:pPr>
    </w:p>
    <w:p w14:paraId="03022C5B" w14:textId="31A831D3" w:rsidR="00E90C3B" w:rsidRDefault="00645A1F" w:rsidP="00E90C3B">
      <w:pPr>
        <w:jc w:val="both"/>
        <w:rPr>
          <w:rFonts w:ascii="Arial" w:eastAsia="Times New Roman" w:hAnsi="Arial" w:cs="Arial"/>
          <w:b/>
          <w:bCs/>
          <w:sz w:val="28"/>
          <w:szCs w:val="28"/>
          <w:lang w:eastAsia="fr-FR"/>
        </w:rPr>
      </w:pPr>
      <w:r>
        <w:rPr>
          <w:rFonts w:ascii="Arial" w:eastAsia="Times New Roman" w:hAnsi="Arial" w:cs="Arial"/>
          <w:b/>
          <w:bCs/>
          <w:sz w:val="28"/>
          <w:szCs w:val="28"/>
          <w:lang w:eastAsia="fr-FR"/>
        </w:rPr>
        <w:t xml:space="preserve">Annexe </w:t>
      </w:r>
      <w:r w:rsidR="00BE1CCB">
        <w:rPr>
          <w:rFonts w:ascii="Arial" w:eastAsia="Times New Roman" w:hAnsi="Arial" w:cs="Arial"/>
          <w:b/>
          <w:bCs/>
          <w:sz w:val="28"/>
          <w:szCs w:val="28"/>
          <w:lang w:eastAsia="fr-FR"/>
        </w:rPr>
        <w:t>1</w:t>
      </w:r>
      <w:r>
        <w:rPr>
          <w:rFonts w:ascii="Arial" w:eastAsia="Times New Roman" w:hAnsi="Arial" w:cs="Arial"/>
          <w:b/>
          <w:bCs/>
          <w:sz w:val="28"/>
          <w:szCs w:val="28"/>
          <w:lang w:eastAsia="fr-FR"/>
        </w:rPr>
        <w:t xml:space="preserve"> : </w:t>
      </w:r>
      <w:r w:rsidR="00E90C3B">
        <w:rPr>
          <w:rFonts w:ascii="Arial" w:eastAsia="Times New Roman" w:hAnsi="Arial" w:cs="Arial"/>
          <w:b/>
          <w:bCs/>
          <w:sz w:val="28"/>
          <w:szCs w:val="28"/>
          <w:lang w:eastAsia="fr-FR"/>
        </w:rPr>
        <w:t xml:space="preserve">Fiche à renseigner et à joindre à la demande de </w:t>
      </w:r>
      <w:r w:rsidR="003D0272">
        <w:rPr>
          <w:rFonts w:ascii="Arial" w:eastAsia="Times New Roman" w:hAnsi="Arial" w:cs="Arial"/>
          <w:b/>
          <w:bCs/>
          <w:sz w:val="28"/>
          <w:szCs w:val="28"/>
          <w:lang w:eastAsia="fr-FR"/>
        </w:rPr>
        <w:t xml:space="preserve">subvention sur </w:t>
      </w:r>
      <w:proofErr w:type="spellStart"/>
      <w:r w:rsidR="003D0272">
        <w:rPr>
          <w:rFonts w:ascii="Arial" w:eastAsia="Times New Roman" w:hAnsi="Arial" w:cs="Arial"/>
          <w:b/>
          <w:bCs/>
          <w:sz w:val="28"/>
          <w:szCs w:val="28"/>
          <w:lang w:eastAsia="fr-FR"/>
        </w:rPr>
        <w:t>Galis</w:t>
      </w:r>
      <w:proofErr w:type="spellEnd"/>
      <w:r w:rsidR="003D0272">
        <w:rPr>
          <w:rFonts w:ascii="Arial" w:eastAsia="Times New Roman" w:hAnsi="Arial" w:cs="Arial"/>
          <w:b/>
          <w:bCs/>
          <w:sz w:val="28"/>
          <w:szCs w:val="28"/>
          <w:lang w:eastAsia="fr-FR"/>
        </w:rPr>
        <w:t xml:space="preserve"> (pour le </w:t>
      </w:r>
      <w:r w:rsidR="00267D28">
        <w:rPr>
          <w:rFonts w:ascii="Arial" w:eastAsia="Times New Roman" w:hAnsi="Arial" w:cs="Arial"/>
          <w:b/>
          <w:bCs/>
          <w:sz w:val="28"/>
          <w:szCs w:val="28"/>
          <w:lang w:eastAsia="fr-FR"/>
        </w:rPr>
        <w:t>1</w:t>
      </w:r>
      <w:r w:rsidR="00B53438">
        <w:rPr>
          <w:rFonts w:ascii="Arial" w:eastAsia="Times New Roman" w:hAnsi="Arial" w:cs="Arial"/>
          <w:b/>
          <w:bCs/>
          <w:sz w:val="28"/>
          <w:szCs w:val="28"/>
          <w:lang w:eastAsia="fr-FR"/>
        </w:rPr>
        <w:t>4</w:t>
      </w:r>
      <w:r w:rsidR="00E90C3B">
        <w:rPr>
          <w:rFonts w:ascii="Arial" w:eastAsia="Times New Roman" w:hAnsi="Arial" w:cs="Arial"/>
          <w:b/>
          <w:bCs/>
          <w:sz w:val="28"/>
          <w:szCs w:val="28"/>
          <w:lang w:eastAsia="fr-FR"/>
        </w:rPr>
        <w:t xml:space="preserve"> </w:t>
      </w:r>
      <w:r w:rsidR="003D0272">
        <w:rPr>
          <w:rFonts w:ascii="Arial" w:eastAsia="Times New Roman" w:hAnsi="Arial" w:cs="Arial"/>
          <w:b/>
          <w:bCs/>
          <w:sz w:val="28"/>
          <w:szCs w:val="28"/>
          <w:lang w:eastAsia="fr-FR"/>
        </w:rPr>
        <w:t>décembre</w:t>
      </w:r>
      <w:r w:rsidR="00E90C3B">
        <w:rPr>
          <w:rFonts w:ascii="Arial" w:eastAsia="Times New Roman" w:hAnsi="Arial" w:cs="Arial"/>
          <w:b/>
          <w:bCs/>
          <w:sz w:val="28"/>
          <w:szCs w:val="28"/>
          <w:lang w:eastAsia="fr-FR"/>
        </w:rPr>
        <w:t xml:space="preserve"> 20</w:t>
      </w:r>
      <w:r w:rsidR="00267D28">
        <w:rPr>
          <w:rFonts w:ascii="Arial" w:eastAsia="Times New Roman" w:hAnsi="Arial" w:cs="Arial"/>
          <w:b/>
          <w:bCs/>
          <w:sz w:val="28"/>
          <w:szCs w:val="28"/>
          <w:lang w:eastAsia="fr-FR"/>
        </w:rPr>
        <w:t>20</w:t>
      </w:r>
      <w:r w:rsidR="00E90C3B">
        <w:rPr>
          <w:rFonts w:ascii="Arial" w:eastAsia="Times New Roman" w:hAnsi="Arial" w:cs="Arial"/>
          <w:b/>
          <w:bCs/>
          <w:sz w:val="28"/>
          <w:szCs w:val="28"/>
          <w:lang w:eastAsia="fr-FR"/>
        </w:rPr>
        <w:t>)</w:t>
      </w:r>
      <w:r w:rsidR="004E7140">
        <w:rPr>
          <w:rFonts w:ascii="Arial" w:eastAsia="Times New Roman" w:hAnsi="Arial" w:cs="Arial"/>
          <w:b/>
          <w:bCs/>
          <w:sz w:val="28"/>
          <w:szCs w:val="28"/>
          <w:lang w:eastAsia="fr-FR"/>
        </w:rPr>
        <w:t xml:space="preserve"> pour la 1</w:t>
      </w:r>
      <w:r w:rsidR="004E7140" w:rsidRPr="004E7140">
        <w:rPr>
          <w:rFonts w:ascii="Arial" w:eastAsia="Times New Roman" w:hAnsi="Arial" w:cs="Arial"/>
          <w:b/>
          <w:bCs/>
          <w:sz w:val="28"/>
          <w:szCs w:val="28"/>
          <w:vertAlign w:val="superscript"/>
          <w:lang w:eastAsia="fr-FR"/>
        </w:rPr>
        <w:t>ère</w:t>
      </w:r>
      <w:r w:rsidR="004E7140">
        <w:rPr>
          <w:rFonts w:ascii="Arial" w:eastAsia="Times New Roman" w:hAnsi="Arial" w:cs="Arial"/>
          <w:b/>
          <w:bCs/>
          <w:sz w:val="28"/>
          <w:szCs w:val="28"/>
          <w:lang w:eastAsia="fr-FR"/>
        </w:rPr>
        <w:t xml:space="preserve"> phase.</w:t>
      </w:r>
    </w:p>
    <w:p w14:paraId="262BB484" w14:textId="26133BF4" w:rsidR="00E90C3B" w:rsidRPr="00E90C3B" w:rsidRDefault="00E90C3B" w:rsidP="00E90C3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b/>
          <w:bCs/>
          <w:lang w:eastAsia="fr-FR"/>
        </w:rPr>
      </w:pPr>
      <w:r>
        <w:rPr>
          <w:rFonts w:ascii="Arial" w:eastAsia="Times New Roman" w:hAnsi="Arial" w:cs="Arial"/>
          <w:b/>
          <w:bCs/>
          <w:lang w:eastAsia="fr-FR"/>
        </w:rPr>
        <w:t>Décrire l</w:t>
      </w:r>
      <w:r w:rsidRPr="00E90C3B">
        <w:rPr>
          <w:rFonts w:ascii="Arial" w:eastAsia="Times New Roman" w:hAnsi="Arial" w:cs="Arial"/>
          <w:b/>
          <w:bCs/>
          <w:lang w:eastAsia="fr-FR"/>
        </w:rPr>
        <w:t>e processus participatif</w:t>
      </w:r>
      <w:r>
        <w:rPr>
          <w:rFonts w:ascii="Arial" w:eastAsia="Times New Roman" w:hAnsi="Arial" w:cs="Arial"/>
          <w:b/>
          <w:bCs/>
          <w:lang w:eastAsia="fr-FR"/>
        </w:rPr>
        <w:t xml:space="preserve"> mis en place</w:t>
      </w:r>
    </w:p>
    <w:p w14:paraId="1BF1F1F7" w14:textId="77777777" w:rsidR="00F23AED" w:rsidRDefault="009514B3" w:rsidP="00F23AED">
      <w:pPr>
        <w:spacing w:before="100" w:beforeAutospacing="1" w:after="100" w:afterAutospacing="1" w:line="240" w:lineRule="auto"/>
        <w:jc w:val="both"/>
        <w:rPr>
          <w:rFonts w:ascii="Arial" w:eastAsia="Times New Roman" w:hAnsi="Arial" w:cs="Arial"/>
          <w:bCs/>
          <w:lang w:eastAsia="fr-FR"/>
        </w:rPr>
      </w:pPr>
      <w:r w:rsidRPr="00955FED">
        <w:rPr>
          <w:rFonts w:ascii="Arial" w:eastAsia="Times New Roman" w:hAnsi="Arial" w:cs="Arial"/>
          <w:bCs/>
          <w:lang w:eastAsia="fr-FR"/>
        </w:rPr>
        <w:t>Sont attendus :</w:t>
      </w:r>
    </w:p>
    <w:p w14:paraId="71D420A0" w14:textId="0AF2187A" w:rsidR="004E7140" w:rsidRPr="00F23AED" w:rsidRDefault="009514B3" w:rsidP="00F23AED">
      <w:pPr>
        <w:pStyle w:val="Paragraphedeliste"/>
        <w:numPr>
          <w:ilvl w:val="0"/>
          <w:numId w:val="28"/>
        </w:numPr>
        <w:spacing w:before="100" w:beforeAutospacing="1" w:after="100" w:afterAutospacing="1" w:line="240" w:lineRule="auto"/>
        <w:jc w:val="both"/>
        <w:rPr>
          <w:rFonts w:ascii="Arial" w:hAnsi="Arial" w:cs="Arial"/>
          <w:b/>
        </w:rPr>
      </w:pPr>
      <w:r w:rsidRPr="00F23AED">
        <w:rPr>
          <w:rFonts w:ascii="Arial" w:eastAsia="Times New Roman" w:hAnsi="Arial" w:cs="Arial"/>
          <w:bCs/>
          <w:lang w:eastAsia="fr-FR"/>
        </w:rPr>
        <w:t>L</w:t>
      </w:r>
      <w:r w:rsidR="004E7140" w:rsidRPr="00F23AED">
        <w:rPr>
          <w:rFonts w:ascii="Arial" w:eastAsia="Times New Roman" w:hAnsi="Arial" w:cs="Arial"/>
          <w:bCs/>
          <w:lang w:eastAsia="fr-FR"/>
        </w:rPr>
        <w:t>a</w:t>
      </w:r>
      <w:r w:rsidR="004E7140" w:rsidRPr="00F23AED">
        <w:rPr>
          <w:rFonts w:ascii="Arial" w:eastAsia="Times New Roman" w:hAnsi="Arial" w:cs="Arial"/>
          <w:b/>
          <w:bCs/>
          <w:lang w:eastAsia="fr-FR"/>
        </w:rPr>
        <w:t xml:space="preserve"> </w:t>
      </w:r>
      <w:r w:rsidR="004E7140" w:rsidRPr="00F23AED">
        <w:rPr>
          <w:rFonts w:ascii="Arial" w:hAnsi="Arial" w:cs="Arial"/>
        </w:rPr>
        <w:t>démonstration de l’association des</w:t>
      </w:r>
      <w:r w:rsidR="004E7140" w:rsidRPr="00F23AED">
        <w:rPr>
          <w:rFonts w:ascii="Arial" w:hAnsi="Arial" w:cs="Arial"/>
          <w:b/>
        </w:rPr>
        <w:t xml:space="preserve"> habitants des quartiers :</w:t>
      </w:r>
    </w:p>
    <w:p w14:paraId="7EA4182B" w14:textId="43726D55" w:rsidR="004E7140" w:rsidRDefault="004E7140" w:rsidP="009514B3">
      <w:pPr>
        <w:pStyle w:val="Paragraphedeliste"/>
        <w:numPr>
          <w:ilvl w:val="1"/>
          <w:numId w:val="28"/>
        </w:numPr>
        <w:spacing w:before="100" w:beforeAutospacing="1" w:after="100" w:afterAutospacing="1" w:line="240" w:lineRule="auto"/>
        <w:jc w:val="both"/>
        <w:rPr>
          <w:rFonts w:ascii="Arial" w:hAnsi="Arial" w:cs="Arial"/>
        </w:rPr>
      </w:pPr>
      <w:r w:rsidRPr="004E7140">
        <w:rPr>
          <w:rFonts w:ascii="Arial" w:hAnsi="Arial" w:cs="Arial"/>
        </w:rPr>
        <w:t xml:space="preserve">à la gouvernance </w:t>
      </w:r>
      <w:r w:rsidR="009514B3">
        <w:rPr>
          <w:rFonts w:ascii="Arial" w:hAnsi="Arial" w:cs="Arial"/>
        </w:rPr>
        <w:t>du processus participatif,</w:t>
      </w:r>
    </w:p>
    <w:p w14:paraId="2AB88DD9" w14:textId="4674B952" w:rsidR="009514B3" w:rsidRDefault="009514B3" w:rsidP="009514B3">
      <w:pPr>
        <w:pStyle w:val="Paragraphedeliste"/>
        <w:numPr>
          <w:ilvl w:val="1"/>
          <w:numId w:val="28"/>
        </w:numPr>
        <w:spacing w:before="100" w:beforeAutospacing="1" w:after="100" w:afterAutospacing="1" w:line="240" w:lineRule="auto"/>
        <w:jc w:val="both"/>
        <w:rPr>
          <w:rFonts w:ascii="Arial" w:hAnsi="Arial" w:cs="Arial"/>
        </w:rPr>
      </w:pPr>
      <w:r>
        <w:rPr>
          <w:rFonts w:ascii="Arial" w:hAnsi="Arial" w:cs="Arial"/>
        </w:rPr>
        <w:t xml:space="preserve">à la conception, </w:t>
      </w:r>
      <w:r w:rsidR="001C0973">
        <w:rPr>
          <w:rFonts w:ascii="Arial" w:hAnsi="Arial" w:cs="Arial"/>
        </w:rPr>
        <w:t xml:space="preserve">à </w:t>
      </w:r>
      <w:r>
        <w:rPr>
          <w:rFonts w:ascii="Arial" w:hAnsi="Arial" w:cs="Arial"/>
        </w:rPr>
        <w:t xml:space="preserve">la réalisation et </w:t>
      </w:r>
      <w:r w:rsidR="001C0973">
        <w:rPr>
          <w:rFonts w:ascii="Arial" w:hAnsi="Arial" w:cs="Arial"/>
        </w:rPr>
        <w:t xml:space="preserve">à </w:t>
      </w:r>
      <w:r>
        <w:rPr>
          <w:rFonts w:ascii="Arial" w:hAnsi="Arial" w:cs="Arial"/>
        </w:rPr>
        <w:t>l’évaluation des actions.</w:t>
      </w:r>
    </w:p>
    <w:p w14:paraId="76EC7F31" w14:textId="2307932A" w:rsidR="009514B3" w:rsidRPr="009514B3" w:rsidRDefault="002B6A55" w:rsidP="004E7140">
      <w:pPr>
        <w:pStyle w:val="Paragraphedeliste"/>
        <w:numPr>
          <w:ilvl w:val="0"/>
          <w:numId w:val="28"/>
        </w:numPr>
        <w:spacing w:before="100" w:beforeAutospacing="1" w:after="100" w:afterAutospacing="1" w:line="240" w:lineRule="auto"/>
        <w:jc w:val="both"/>
        <w:rPr>
          <w:rFonts w:ascii="Arial" w:hAnsi="Arial" w:cs="Arial"/>
        </w:rPr>
      </w:pPr>
      <w:r>
        <w:rPr>
          <w:rFonts w:ascii="Arial" w:hAnsi="Arial" w:cs="Arial"/>
        </w:rPr>
        <w:t>La présentation</w:t>
      </w:r>
      <w:r w:rsidR="009514B3">
        <w:rPr>
          <w:rFonts w:ascii="Arial" w:hAnsi="Arial" w:cs="Arial"/>
        </w:rPr>
        <w:t xml:space="preserve"> du collectif et sa composition</w:t>
      </w:r>
      <w:r>
        <w:rPr>
          <w:rFonts w:ascii="Arial" w:hAnsi="Arial" w:cs="Arial"/>
        </w:rPr>
        <w:t>,</w:t>
      </w:r>
      <w:r w:rsidR="009514B3" w:rsidRPr="009514B3">
        <w:rPr>
          <w:rFonts w:ascii="Arial" w:eastAsia="Times New Roman" w:hAnsi="Arial" w:cs="Arial"/>
          <w:lang w:eastAsia="fr-FR"/>
        </w:rPr>
        <w:t xml:space="preserve"> </w:t>
      </w:r>
      <w:r w:rsidR="009514B3" w:rsidRPr="004E7140">
        <w:rPr>
          <w:rFonts w:ascii="Arial" w:eastAsia="Times New Roman" w:hAnsi="Arial" w:cs="Arial"/>
          <w:lang w:eastAsia="fr-FR"/>
        </w:rPr>
        <w:t>garant du processus participatif et partenarial</w:t>
      </w:r>
      <w:r w:rsidR="004E7140" w:rsidRPr="009514B3">
        <w:rPr>
          <w:rFonts w:ascii="Arial" w:eastAsia="Times New Roman" w:hAnsi="Arial" w:cs="Arial"/>
          <w:lang w:eastAsia="fr-FR"/>
        </w:rPr>
        <w:t xml:space="preserve"> (associations, habitants, institutions, ...)</w:t>
      </w:r>
      <w:r w:rsidR="009514B3">
        <w:rPr>
          <w:rFonts w:ascii="Arial" w:eastAsia="Times New Roman" w:hAnsi="Arial" w:cs="Arial"/>
          <w:lang w:eastAsia="fr-FR"/>
        </w:rPr>
        <w:t> ;</w:t>
      </w:r>
    </w:p>
    <w:p w14:paraId="1306A72B" w14:textId="151F6C7E" w:rsidR="009514B3" w:rsidRPr="009514B3" w:rsidRDefault="004E7140" w:rsidP="004E7140">
      <w:pPr>
        <w:pStyle w:val="Paragraphedeliste"/>
        <w:numPr>
          <w:ilvl w:val="0"/>
          <w:numId w:val="28"/>
        </w:numPr>
        <w:spacing w:before="100" w:beforeAutospacing="1" w:after="100" w:afterAutospacing="1" w:line="240" w:lineRule="auto"/>
        <w:jc w:val="both"/>
        <w:rPr>
          <w:rFonts w:ascii="Arial" w:hAnsi="Arial" w:cs="Arial"/>
        </w:rPr>
      </w:pPr>
      <w:r w:rsidRPr="009514B3">
        <w:rPr>
          <w:rFonts w:ascii="Arial" w:eastAsia="Times New Roman" w:hAnsi="Arial" w:cs="Arial"/>
          <w:lang w:eastAsia="fr-FR"/>
        </w:rPr>
        <w:t xml:space="preserve">Un calendrier prévisionnel de la </w:t>
      </w:r>
      <w:proofErr w:type="spellStart"/>
      <w:r w:rsidRPr="009514B3">
        <w:rPr>
          <w:rFonts w:ascii="Arial" w:eastAsia="Times New Roman" w:hAnsi="Arial" w:cs="Arial"/>
          <w:lang w:eastAsia="fr-FR"/>
        </w:rPr>
        <w:t>co</w:t>
      </w:r>
      <w:proofErr w:type="spellEnd"/>
      <w:r w:rsidRPr="009514B3">
        <w:rPr>
          <w:rFonts w:ascii="Arial" w:eastAsia="Times New Roman" w:hAnsi="Arial" w:cs="Arial"/>
          <w:lang w:eastAsia="fr-FR"/>
        </w:rPr>
        <w:t>-construction du projet</w:t>
      </w:r>
      <w:r w:rsidR="009514B3">
        <w:rPr>
          <w:rFonts w:ascii="Arial" w:eastAsia="Times New Roman" w:hAnsi="Arial" w:cs="Arial"/>
          <w:lang w:eastAsia="fr-FR"/>
        </w:rPr>
        <w:t> </w:t>
      </w:r>
      <w:r w:rsidR="006B1BF1">
        <w:rPr>
          <w:rFonts w:ascii="Arial" w:eastAsia="Times New Roman" w:hAnsi="Arial" w:cs="Arial"/>
          <w:lang w:eastAsia="fr-FR"/>
        </w:rPr>
        <w:t xml:space="preserve">précisant les échanges déjà tenus avec les habitants et associations depuis septembre 2020 </w:t>
      </w:r>
      <w:r w:rsidR="009514B3">
        <w:rPr>
          <w:rFonts w:ascii="Arial" w:eastAsia="Times New Roman" w:hAnsi="Arial" w:cs="Arial"/>
          <w:lang w:eastAsia="fr-FR"/>
        </w:rPr>
        <w:t>;</w:t>
      </w:r>
    </w:p>
    <w:p w14:paraId="4881150B" w14:textId="74DE8407" w:rsidR="004E7140" w:rsidRPr="00974F29" w:rsidRDefault="009514B3" w:rsidP="004E7140">
      <w:pPr>
        <w:pStyle w:val="Paragraphedeliste"/>
        <w:numPr>
          <w:ilvl w:val="0"/>
          <w:numId w:val="28"/>
        </w:numPr>
        <w:spacing w:before="100" w:beforeAutospacing="1" w:after="100" w:afterAutospacing="1" w:line="240" w:lineRule="auto"/>
        <w:jc w:val="both"/>
        <w:rPr>
          <w:rFonts w:ascii="Arial" w:hAnsi="Arial" w:cs="Arial"/>
        </w:rPr>
      </w:pPr>
      <w:r>
        <w:rPr>
          <w:rFonts w:ascii="Arial" w:eastAsia="Times New Roman" w:hAnsi="Arial" w:cs="Arial"/>
          <w:lang w:eastAsia="fr-FR"/>
        </w:rPr>
        <w:t>S</w:t>
      </w:r>
      <w:r w:rsidR="004E7140" w:rsidRPr="009514B3">
        <w:rPr>
          <w:rFonts w:ascii="Arial" w:eastAsia="Times New Roman" w:hAnsi="Arial" w:cs="Arial"/>
          <w:lang w:eastAsia="fr-FR"/>
        </w:rPr>
        <w:t>elon l’état d’avancement du projet, les pistes d’actions déjà envisagées ;</w:t>
      </w:r>
    </w:p>
    <w:p w14:paraId="6EA0ACC7" w14:textId="77777777" w:rsidR="00974F29" w:rsidRPr="009514B3" w:rsidRDefault="00974F29" w:rsidP="00974F29">
      <w:pPr>
        <w:pStyle w:val="Paragraphedeliste"/>
        <w:spacing w:before="100" w:beforeAutospacing="1" w:after="100" w:afterAutospacing="1" w:line="240" w:lineRule="auto"/>
        <w:ind w:left="1080"/>
        <w:jc w:val="both"/>
        <w:rPr>
          <w:rFonts w:ascii="Arial" w:hAnsi="Arial" w:cs="Arial"/>
        </w:rPr>
      </w:pPr>
    </w:p>
    <w:p w14:paraId="55C43706" w14:textId="2BAE1AB3" w:rsidR="00E90C3B" w:rsidRDefault="00E90C3B" w:rsidP="00955FE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b/>
          <w:bCs/>
          <w:lang w:eastAsia="fr-FR"/>
        </w:rPr>
      </w:pPr>
      <w:r>
        <w:rPr>
          <w:rFonts w:ascii="Arial" w:eastAsia="Times New Roman" w:hAnsi="Arial" w:cs="Arial"/>
          <w:b/>
          <w:bCs/>
          <w:lang w:eastAsia="fr-FR"/>
        </w:rPr>
        <w:t>Décrire les éléments conco</w:t>
      </w:r>
      <w:r w:rsidR="00955FED">
        <w:rPr>
          <w:rFonts w:ascii="Arial" w:eastAsia="Times New Roman" w:hAnsi="Arial" w:cs="Arial"/>
          <w:b/>
          <w:bCs/>
          <w:lang w:eastAsia="fr-FR"/>
        </w:rPr>
        <w:t>urant à faire de vos évènements</w:t>
      </w:r>
      <w:r>
        <w:rPr>
          <w:rFonts w:ascii="Arial" w:eastAsia="Times New Roman" w:hAnsi="Arial" w:cs="Arial"/>
          <w:b/>
          <w:bCs/>
          <w:lang w:eastAsia="fr-FR"/>
        </w:rPr>
        <w:t xml:space="preserve"> des manifestations </w:t>
      </w:r>
      <w:proofErr w:type="spellStart"/>
      <w:r>
        <w:rPr>
          <w:rFonts w:ascii="Arial" w:eastAsia="Times New Roman" w:hAnsi="Arial" w:cs="Arial"/>
          <w:b/>
          <w:bCs/>
          <w:lang w:eastAsia="fr-FR"/>
        </w:rPr>
        <w:t>éco-responsables</w:t>
      </w:r>
      <w:proofErr w:type="spellEnd"/>
    </w:p>
    <w:p w14:paraId="2FC8A425" w14:textId="77777777" w:rsidR="00955FED" w:rsidRDefault="004E7140" w:rsidP="00955FED">
      <w:pPr>
        <w:spacing w:before="100" w:beforeAutospacing="1" w:after="100" w:afterAutospacing="1" w:line="240" w:lineRule="auto"/>
        <w:jc w:val="both"/>
        <w:rPr>
          <w:rFonts w:ascii="Arial" w:hAnsi="Arial" w:cs="Arial"/>
        </w:rPr>
      </w:pPr>
      <w:r w:rsidRPr="00955FED">
        <w:rPr>
          <w:rFonts w:ascii="Arial" w:hAnsi="Arial" w:cs="Arial"/>
        </w:rPr>
        <w:t xml:space="preserve">Préciser de quelle manière la </w:t>
      </w:r>
      <w:r w:rsidRPr="00955FED">
        <w:rPr>
          <w:rFonts w:ascii="Arial" w:hAnsi="Arial" w:cs="Arial"/>
          <w:b/>
        </w:rPr>
        <w:t>démarche écoresponsable se diffusera dans l’organisation des opérations</w:t>
      </w:r>
      <w:r w:rsidR="00955FED">
        <w:rPr>
          <w:rFonts w:ascii="Arial" w:hAnsi="Arial" w:cs="Arial"/>
        </w:rPr>
        <w:t xml:space="preserve"> avec par exemple :</w:t>
      </w:r>
    </w:p>
    <w:p w14:paraId="6D945916" w14:textId="2173E675" w:rsidR="00955FED" w:rsidRPr="00955FED" w:rsidRDefault="00955FED" w:rsidP="00955FED">
      <w:pPr>
        <w:pStyle w:val="Paragraphedeliste"/>
        <w:numPr>
          <w:ilvl w:val="0"/>
          <w:numId w:val="28"/>
        </w:numPr>
        <w:spacing w:before="100" w:beforeAutospacing="1" w:after="100" w:afterAutospacing="1" w:line="240" w:lineRule="auto"/>
        <w:jc w:val="both"/>
        <w:rPr>
          <w:rFonts w:ascii="Arial" w:eastAsia="Times New Roman" w:hAnsi="Arial" w:cs="Arial"/>
          <w:lang w:eastAsia="fr-FR"/>
        </w:rPr>
      </w:pPr>
      <w:r>
        <w:rPr>
          <w:rFonts w:ascii="Arial" w:hAnsi="Arial" w:cs="Arial"/>
        </w:rPr>
        <w:t xml:space="preserve">Un </w:t>
      </w:r>
      <w:r w:rsidR="004E7140" w:rsidRPr="00955FED">
        <w:rPr>
          <w:rFonts w:ascii="Arial" w:hAnsi="Arial" w:cs="Arial"/>
        </w:rPr>
        <w:t>impa</w:t>
      </w:r>
      <w:r>
        <w:rPr>
          <w:rFonts w:ascii="Arial" w:hAnsi="Arial" w:cs="Arial"/>
        </w:rPr>
        <w:t>ct moindre sur l'environnement ;</w:t>
      </w:r>
    </w:p>
    <w:p w14:paraId="4F29877F" w14:textId="160DA0FB" w:rsidR="00955FED" w:rsidRPr="00955FED" w:rsidRDefault="00955FED" w:rsidP="00955FED">
      <w:pPr>
        <w:pStyle w:val="Paragraphedeliste"/>
        <w:numPr>
          <w:ilvl w:val="0"/>
          <w:numId w:val="28"/>
        </w:numPr>
        <w:spacing w:before="100" w:beforeAutospacing="1" w:after="100" w:afterAutospacing="1" w:line="240" w:lineRule="auto"/>
        <w:jc w:val="both"/>
        <w:rPr>
          <w:rFonts w:ascii="Arial" w:eastAsia="Times New Roman" w:hAnsi="Arial" w:cs="Arial"/>
          <w:lang w:eastAsia="fr-FR"/>
        </w:rPr>
      </w:pPr>
      <w:r>
        <w:rPr>
          <w:rFonts w:ascii="Arial" w:hAnsi="Arial" w:cs="Arial"/>
        </w:rPr>
        <w:t>Le tri et le recyclage proposé ;</w:t>
      </w:r>
    </w:p>
    <w:p w14:paraId="1E4F9A2C" w14:textId="68ECAFDD" w:rsidR="00955FED" w:rsidRPr="00955FED" w:rsidRDefault="00955FED" w:rsidP="00955FED">
      <w:pPr>
        <w:pStyle w:val="Paragraphedeliste"/>
        <w:numPr>
          <w:ilvl w:val="0"/>
          <w:numId w:val="28"/>
        </w:numPr>
        <w:spacing w:before="100" w:beforeAutospacing="1" w:after="100" w:afterAutospacing="1" w:line="240" w:lineRule="auto"/>
        <w:jc w:val="both"/>
        <w:rPr>
          <w:rFonts w:ascii="Arial" w:eastAsia="Times New Roman" w:hAnsi="Arial" w:cs="Arial"/>
          <w:lang w:eastAsia="fr-FR"/>
        </w:rPr>
      </w:pPr>
      <w:r>
        <w:rPr>
          <w:rFonts w:ascii="Arial" w:hAnsi="Arial" w:cs="Arial"/>
        </w:rPr>
        <w:t xml:space="preserve">La </w:t>
      </w:r>
      <w:r w:rsidR="004E7140" w:rsidRPr="00955FED">
        <w:rPr>
          <w:rFonts w:ascii="Arial" w:hAnsi="Arial" w:cs="Arial"/>
        </w:rPr>
        <w:t>lutte co</w:t>
      </w:r>
      <w:r>
        <w:rPr>
          <w:rFonts w:ascii="Arial" w:hAnsi="Arial" w:cs="Arial"/>
        </w:rPr>
        <w:t>ntre le gaspillage alimentaire ;</w:t>
      </w:r>
    </w:p>
    <w:p w14:paraId="5F14671C" w14:textId="20525078" w:rsidR="00955FED" w:rsidRPr="00955FED" w:rsidRDefault="00955FED" w:rsidP="00955FED">
      <w:pPr>
        <w:pStyle w:val="Paragraphedeliste"/>
        <w:numPr>
          <w:ilvl w:val="0"/>
          <w:numId w:val="28"/>
        </w:numPr>
        <w:spacing w:before="100" w:beforeAutospacing="1" w:after="100" w:afterAutospacing="1" w:line="240" w:lineRule="auto"/>
        <w:jc w:val="both"/>
        <w:rPr>
          <w:rFonts w:ascii="Arial" w:eastAsia="Times New Roman" w:hAnsi="Arial" w:cs="Arial"/>
          <w:lang w:eastAsia="fr-FR"/>
        </w:rPr>
      </w:pPr>
      <w:r>
        <w:rPr>
          <w:rFonts w:ascii="Arial" w:hAnsi="Arial" w:cs="Arial"/>
        </w:rPr>
        <w:t>La mise en œuvre de circuits courts ;</w:t>
      </w:r>
    </w:p>
    <w:p w14:paraId="038728BE" w14:textId="0E056489" w:rsidR="00955FED" w:rsidRPr="00955FED" w:rsidRDefault="00955FED" w:rsidP="00955FED">
      <w:pPr>
        <w:pStyle w:val="Paragraphedeliste"/>
        <w:numPr>
          <w:ilvl w:val="0"/>
          <w:numId w:val="28"/>
        </w:numPr>
        <w:spacing w:before="100" w:beforeAutospacing="1" w:after="100" w:afterAutospacing="1" w:line="240" w:lineRule="auto"/>
        <w:jc w:val="both"/>
        <w:rPr>
          <w:rFonts w:ascii="Arial" w:eastAsia="Times New Roman" w:hAnsi="Arial" w:cs="Arial"/>
          <w:lang w:eastAsia="fr-FR"/>
        </w:rPr>
      </w:pPr>
      <w:r>
        <w:rPr>
          <w:rFonts w:ascii="Arial" w:hAnsi="Arial" w:cs="Arial"/>
        </w:rPr>
        <w:t xml:space="preserve">La gestion des déchets conduisant à leur réduction voir à leur disparition (dynamique </w:t>
      </w:r>
      <w:r w:rsidR="004E7140" w:rsidRPr="00955FED">
        <w:rPr>
          <w:rFonts w:ascii="Arial" w:hAnsi="Arial" w:cs="Arial"/>
        </w:rPr>
        <w:t>zéro déchet</w:t>
      </w:r>
      <w:r>
        <w:rPr>
          <w:rFonts w:ascii="Arial" w:hAnsi="Arial" w:cs="Arial"/>
        </w:rPr>
        <w:t>) ;</w:t>
      </w:r>
    </w:p>
    <w:p w14:paraId="1D6A9972" w14:textId="38ED4C5A" w:rsidR="004E7140" w:rsidRPr="00955FED" w:rsidRDefault="002B6A55" w:rsidP="00955FED">
      <w:pPr>
        <w:pStyle w:val="Paragraphedeliste"/>
        <w:numPr>
          <w:ilvl w:val="0"/>
          <w:numId w:val="28"/>
        </w:numPr>
        <w:spacing w:before="100" w:beforeAutospacing="1" w:after="100" w:afterAutospacing="1" w:line="240" w:lineRule="auto"/>
        <w:jc w:val="both"/>
        <w:rPr>
          <w:rFonts w:ascii="Arial" w:eastAsia="Times New Roman" w:hAnsi="Arial" w:cs="Arial"/>
          <w:lang w:eastAsia="fr-FR"/>
        </w:rPr>
      </w:pPr>
      <w:r>
        <w:rPr>
          <w:rFonts w:ascii="Arial" w:hAnsi="Arial" w:cs="Arial"/>
        </w:rPr>
        <w:t>La promotion</w:t>
      </w:r>
      <w:r w:rsidR="00955FED">
        <w:rPr>
          <w:rFonts w:ascii="Arial" w:hAnsi="Arial" w:cs="Arial"/>
        </w:rPr>
        <w:t xml:space="preserve"> des actions d’usage et de réemploi ;</w:t>
      </w:r>
    </w:p>
    <w:p w14:paraId="71D4AB9B" w14:textId="06C85CBD" w:rsidR="007A2B5E" w:rsidRPr="007A2B5E" w:rsidRDefault="00E90C3B" w:rsidP="00621DE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b/>
          <w:bCs/>
          <w:lang w:eastAsia="fr-FR"/>
        </w:rPr>
      </w:pPr>
      <w:r w:rsidRPr="007A2B5E">
        <w:rPr>
          <w:rFonts w:ascii="Arial" w:eastAsia="Times New Roman" w:hAnsi="Arial" w:cs="Arial"/>
          <w:b/>
          <w:bCs/>
          <w:lang w:eastAsia="fr-FR"/>
        </w:rPr>
        <w:t>Décrire comment le projet va</w:t>
      </w:r>
      <w:r w:rsidR="00145111" w:rsidRPr="007A2B5E">
        <w:rPr>
          <w:rFonts w:ascii="Arial" w:eastAsia="Times New Roman" w:hAnsi="Arial" w:cs="Arial"/>
          <w:b/>
          <w:bCs/>
          <w:lang w:eastAsia="fr-FR"/>
        </w:rPr>
        <w:t xml:space="preserve"> s’approprier le fil rouge 202</w:t>
      </w:r>
      <w:r w:rsidR="00267D28" w:rsidRPr="007A2B5E">
        <w:rPr>
          <w:rFonts w:ascii="Arial" w:eastAsia="Times New Roman" w:hAnsi="Arial" w:cs="Arial"/>
          <w:b/>
          <w:bCs/>
          <w:lang w:eastAsia="fr-FR"/>
        </w:rPr>
        <w:t>1</w:t>
      </w:r>
    </w:p>
    <w:p w14:paraId="514A1250" w14:textId="06C324F0" w:rsidR="00E90C3B" w:rsidRPr="00621DE1" w:rsidRDefault="00621DE1">
      <w:pPr>
        <w:rPr>
          <w:rFonts w:ascii="Arial" w:eastAsia="Times New Roman" w:hAnsi="Arial" w:cs="Arial"/>
          <w:bCs/>
          <w:szCs w:val="28"/>
          <w:lang w:eastAsia="fr-FR"/>
        </w:rPr>
      </w:pPr>
      <w:r w:rsidRPr="00621DE1">
        <w:rPr>
          <w:rFonts w:ascii="Arial" w:eastAsia="Times New Roman" w:hAnsi="Arial" w:cs="Arial"/>
          <w:bCs/>
          <w:szCs w:val="28"/>
          <w:lang w:eastAsia="fr-FR"/>
        </w:rPr>
        <w:t>A titre d’exemples :</w:t>
      </w:r>
    </w:p>
    <w:p w14:paraId="30831744" w14:textId="4D0FC5F5" w:rsidR="00780F10" w:rsidRDefault="002B6A55" w:rsidP="00780F10">
      <w:pPr>
        <w:pStyle w:val="Paragraphedeliste"/>
        <w:numPr>
          <w:ilvl w:val="0"/>
          <w:numId w:val="28"/>
        </w:numPr>
        <w:rPr>
          <w:rFonts w:ascii="Arial" w:eastAsia="Times New Roman" w:hAnsi="Arial" w:cs="Arial"/>
          <w:bCs/>
          <w:szCs w:val="28"/>
          <w:lang w:eastAsia="fr-FR"/>
        </w:rPr>
      </w:pPr>
      <w:r>
        <w:rPr>
          <w:rFonts w:ascii="Arial" w:eastAsia="Times New Roman" w:hAnsi="Arial" w:cs="Arial"/>
          <w:bCs/>
          <w:szCs w:val="28"/>
          <w:lang w:eastAsia="fr-FR"/>
        </w:rPr>
        <w:t>Mise en place d’</w:t>
      </w:r>
      <w:r w:rsidR="00780F10">
        <w:rPr>
          <w:rFonts w:ascii="Arial" w:eastAsia="Times New Roman" w:hAnsi="Arial" w:cs="Arial"/>
          <w:bCs/>
          <w:szCs w:val="28"/>
          <w:lang w:eastAsia="fr-FR"/>
        </w:rPr>
        <w:t>a</w:t>
      </w:r>
      <w:r w:rsidR="00621DE1" w:rsidRPr="00780F10">
        <w:rPr>
          <w:rFonts w:ascii="Arial" w:eastAsia="Times New Roman" w:hAnsi="Arial" w:cs="Arial"/>
          <w:bCs/>
          <w:szCs w:val="28"/>
          <w:lang w:eastAsia="fr-FR"/>
        </w:rPr>
        <w:t>teliers</w:t>
      </w:r>
      <w:r w:rsidR="00780F10">
        <w:rPr>
          <w:rFonts w:ascii="Arial" w:eastAsia="Times New Roman" w:hAnsi="Arial" w:cs="Arial"/>
          <w:bCs/>
          <w:szCs w:val="28"/>
          <w:lang w:eastAsia="fr-FR"/>
        </w:rPr>
        <w:t> :</w:t>
      </w:r>
    </w:p>
    <w:p w14:paraId="33D16042" w14:textId="2BFB0B75" w:rsidR="00621DE1" w:rsidRDefault="00780F10" w:rsidP="00780F10">
      <w:pPr>
        <w:pStyle w:val="Paragraphedeliste"/>
        <w:numPr>
          <w:ilvl w:val="1"/>
          <w:numId w:val="28"/>
        </w:numPr>
        <w:jc w:val="both"/>
        <w:rPr>
          <w:rFonts w:ascii="Arial" w:eastAsia="Times New Roman" w:hAnsi="Arial" w:cs="Arial"/>
          <w:bCs/>
          <w:szCs w:val="28"/>
          <w:lang w:eastAsia="fr-FR"/>
        </w:rPr>
      </w:pPr>
      <w:r>
        <w:rPr>
          <w:rFonts w:ascii="Arial" w:eastAsia="Times New Roman" w:hAnsi="Arial" w:cs="Arial"/>
          <w:bCs/>
          <w:szCs w:val="28"/>
          <w:lang w:eastAsia="fr-FR"/>
        </w:rPr>
        <w:t>« J</w:t>
      </w:r>
      <w:r w:rsidR="00621DE1" w:rsidRPr="00780F10">
        <w:rPr>
          <w:rFonts w:ascii="Arial" w:eastAsia="Times New Roman" w:hAnsi="Arial" w:cs="Arial"/>
          <w:bCs/>
          <w:szCs w:val="28"/>
          <w:lang w:eastAsia="fr-FR"/>
        </w:rPr>
        <w:t>ardinage</w:t>
      </w:r>
      <w:r>
        <w:rPr>
          <w:rFonts w:ascii="Arial" w:eastAsia="Times New Roman" w:hAnsi="Arial" w:cs="Arial"/>
          <w:bCs/>
          <w:szCs w:val="28"/>
          <w:lang w:eastAsia="fr-FR"/>
        </w:rPr>
        <w:t> »</w:t>
      </w:r>
      <w:r w:rsidR="00621DE1" w:rsidRPr="00780F10">
        <w:rPr>
          <w:rFonts w:ascii="Arial" w:eastAsia="Times New Roman" w:hAnsi="Arial" w:cs="Arial"/>
          <w:bCs/>
          <w:szCs w:val="28"/>
          <w:lang w:eastAsia="fr-FR"/>
        </w:rPr>
        <w:t xml:space="preserve"> (en lien avec les jardins partagés présents dans le quartier ou avec</w:t>
      </w:r>
      <w:r w:rsidR="002B6A55">
        <w:rPr>
          <w:rFonts w:ascii="Arial" w:eastAsia="Times New Roman" w:hAnsi="Arial" w:cs="Arial"/>
          <w:bCs/>
          <w:szCs w:val="28"/>
          <w:lang w:eastAsia="fr-FR"/>
        </w:rPr>
        <w:t xml:space="preserve"> les</w:t>
      </w:r>
      <w:r w:rsidR="00621DE1" w:rsidRPr="00780F10">
        <w:rPr>
          <w:rFonts w:ascii="Arial" w:eastAsia="Times New Roman" w:hAnsi="Arial" w:cs="Arial"/>
          <w:bCs/>
          <w:szCs w:val="28"/>
          <w:lang w:eastAsia="fr-FR"/>
        </w:rPr>
        <w:t xml:space="preserve"> territoire</w:t>
      </w:r>
      <w:r w:rsidR="002B6A55">
        <w:rPr>
          <w:rFonts w:ascii="Arial" w:eastAsia="Times New Roman" w:hAnsi="Arial" w:cs="Arial"/>
          <w:bCs/>
          <w:szCs w:val="28"/>
          <w:lang w:eastAsia="fr-FR"/>
        </w:rPr>
        <w:t>s</w:t>
      </w:r>
      <w:r w:rsidR="00621DE1" w:rsidRPr="00780F10">
        <w:rPr>
          <w:rFonts w:ascii="Arial" w:eastAsia="Times New Roman" w:hAnsi="Arial" w:cs="Arial"/>
          <w:bCs/>
          <w:szCs w:val="28"/>
          <w:lang w:eastAsia="fr-FR"/>
        </w:rPr>
        <w:t xml:space="preserve"> rura</w:t>
      </w:r>
      <w:r w:rsidR="002B6A55">
        <w:rPr>
          <w:rFonts w:ascii="Arial" w:eastAsia="Times New Roman" w:hAnsi="Arial" w:cs="Arial"/>
          <w:bCs/>
          <w:szCs w:val="28"/>
          <w:lang w:eastAsia="fr-FR"/>
        </w:rPr>
        <w:t>ux de proximité</w:t>
      </w:r>
      <w:r w:rsidR="00621DE1" w:rsidRPr="00780F10">
        <w:rPr>
          <w:rFonts w:ascii="Arial" w:eastAsia="Times New Roman" w:hAnsi="Arial" w:cs="Arial"/>
          <w:bCs/>
          <w:szCs w:val="28"/>
          <w:lang w:eastAsia="fr-FR"/>
        </w:rPr>
        <w:t>)</w:t>
      </w:r>
      <w:r w:rsidR="002B6A55">
        <w:rPr>
          <w:rFonts w:ascii="Arial" w:eastAsia="Times New Roman" w:hAnsi="Arial" w:cs="Arial"/>
          <w:bCs/>
          <w:szCs w:val="28"/>
          <w:lang w:eastAsia="fr-FR"/>
        </w:rPr>
        <w:t>, « plantation d’arbres »,  « maraichage » (en lien notamment avec les producteurs locaux)</w:t>
      </w:r>
      <w:r w:rsidR="00621DE1" w:rsidRPr="00780F10">
        <w:rPr>
          <w:rFonts w:ascii="Arial" w:eastAsia="Times New Roman" w:hAnsi="Arial" w:cs="Arial"/>
          <w:bCs/>
          <w:szCs w:val="28"/>
          <w:lang w:eastAsia="fr-FR"/>
        </w:rPr>
        <w:t> ;</w:t>
      </w:r>
    </w:p>
    <w:p w14:paraId="644669CA" w14:textId="24EA70A6" w:rsidR="00780F10" w:rsidRDefault="00780F10" w:rsidP="00780F10">
      <w:pPr>
        <w:pStyle w:val="Paragraphedeliste"/>
        <w:numPr>
          <w:ilvl w:val="1"/>
          <w:numId w:val="28"/>
        </w:numPr>
        <w:jc w:val="both"/>
        <w:rPr>
          <w:rFonts w:ascii="Arial" w:eastAsia="Times New Roman" w:hAnsi="Arial" w:cs="Arial"/>
          <w:bCs/>
          <w:szCs w:val="28"/>
          <w:lang w:eastAsia="fr-FR"/>
        </w:rPr>
      </w:pPr>
      <w:r>
        <w:rPr>
          <w:rFonts w:ascii="Arial" w:eastAsia="Times New Roman" w:hAnsi="Arial" w:cs="Arial"/>
          <w:bCs/>
          <w:szCs w:val="28"/>
          <w:lang w:eastAsia="fr-FR"/>
        </w:rPr>
        <w:t xml:space="preserve">« Culinaires » en lien avec les producteurs locaux concourant </w:t>
      </w:r>
      <w:r w:rsidR="000C7D2F">
        <w:rPr>
          <w:rFonts w:ascii="Arial" w:eastAsia="Times New Roman" w:hAnsi="Arial" w:cs="Arial"/>
          <w:bCs/>
          <w:szCs w:val="28"/>
          <w:lang w:eastAsia="fr-FR"/>
        </w:rPr>
        <w:t>à</w:t>
      </w:r>
      <w:r>
        <w:rPr>
          <w:rFonts w:ascii="Arial" w:eastAsia="Times New Roman" w:hAnsi="Arial" w:cs="Arial"/>
          <w:bCs/>
          <w:szCs w:val="28"/>
          <w:lang w:eastAsia="fr-FR"/>
        </w:rPr>
        <w:t xml:space="preserve"> l’amélioration de la santé ;</w:t>
      </w:r>
    </w:p>
    <w:p w14:paraId="32D640F2" w14:textId="6E506B7E" w:rsidR="00780F10" w:rsidRDefault="00780F10" w:rsidP="00780F10">
      <w:pPr>
        <w:pStyle w:val="Paragraphedeliste"/>
        <w:numPr>
          <w:ilvl w:val="1"/>
          <w:numId w:val="28"/>
        </w:numPr>
        <w:jc w:val="both"/>
        <w:rPr>
          <w:rFonts w:ascii="Arial" w:eastAsia="Times New Roman" w:hAnsi="Arial" w:cs="Arial"/>
          <w:bCs/>
          <w:szCs w:val="28"/>
          <w:lang w:eastAsia="fr-FR"/>
        </w:rPr>
      </w:pPr>
      <w:r>
        <w:rPr>
          <w:rFonts w:ascii="Arial" w:eastAsia="Times New Roman" w:hAnsi="Arial" w:cs="Arial"/>
          <w:bCs/>
          <w:szCs w:val="28"/>
          <w:lang w:eastAsia="fr-FR"/>
        </w:rPr>
        <w:t>« Récupération » conduisant au réemploi et à la limitation de l’utilisation des matières premières ;</w:t>
      </w:r>
    </w:p>
    <w:p w14:paraId="1E38AB53" w14:textId="56F745EE" w:rsidR="00780F10" w:rsidRPr="00780F10" w:rsidRDefault="00F833DF" w:rsidP="00780F10">
      <w:pPr>
        <w:pStyle w:val="Paragraphedeliste"/>
        <w:numPr>
          <w:ilvl w:val="1"/>
          <w:numId w:val="28"/>
        </w:numPr>
        <w:rPr>
          <w:rFonts w:ascii="Arial" w:eastAsia="Times New Roman" w:hAnsi="Arial" w:cs="Arial"/>
          <w:bCs/>
          <w:szCs w:val="28"/>
          <w:lang w:eastAsia="fr-FR"/>
        </w:rPr>
      </w:pPr>
      <w:r>
        <w:rPr>
          <w:rFonts w:ascii="Arial" w:eastAsia="Times New Roman" w:hAnsi="Arial" w:cs="Arial"/>
          <w:bCs/>
          <w:szCs w:val="28"/>
          <w:lang w:eastAsia="fr-FR"/>
        </w:rPr>
        <w:t>Etc.</w:t>
      </w:r>
    </w:p>
    <w:p w14:paraId="7FC413C2" w14:textId="77777777" w:rsidR="00780F10" w:rsidRDefault="00780F10" w:rsidP="00621DE1">
      <w:pPr>
        <w:pStyle w:val="Paragraphedeliste"/>
        <w:numPr>
          <w:ilvl w:val="0"/>
          <w:numId w:val="28"/>
        </w:numPr>
        <w:rPr>
          <w:rFonts w:ascii="Arial" w:eastAsia="Times New Roman" w:hAnsi="Arial" w:cs="Arial"/>
          <w:bCs/>
          <w:szCs w:val="28"/>
          <w:lang w:eastAsia="fr-FR"/>
        </w:rPr>
      </w:pPr>
      <w:r>
        <w:rPr>
          <w:rFonts w:ascii="Arial" w:eastAsia="Times New Roman" w:hAnsi="Arial" w:cs="Arial"/>
          <w:bCs/>
          <w:szCs w:val="28"/>
          <w:lang w:eastAsia="fr-FR"/>
        </w:rPr>
        <w:t>Des a</w:t>
      </w:r>
      <w:r w:rsidR="00621DE1">
        <w:rPr>
          <w:rFonts w:ascii="Arial" w:eastAsia="Times New Roman" w:hAnsi="Arial" w:cs="Arial"/>
          <w:bCs/>
          <w:szCs w:val="28"/>
          <w:lang w:eastAsia="fr-FR"/>
        </w:rPr>
        <w:t xml:space="preserve">ctions </w:t>
      </w:r>
      <w:r>
        <w:rPr>
          <w:rFonts w:ascii="Arial" w:eastAsia="Times New Roman" w:hAnsi="Arial" w:cs="Arial"/>
          <w:bCs/>
          <w:szCs w:val="28"/>
          <w:lang w:eastAsia="fr-FR"/>
        </w:rPr>
        <w:t>concourant :</w:t>
      </w:r>
    </w:p>
    <w:p w14:paraId="0D69E0B6" w14:textId="5BEC60C8" w:rsidR="00780F10" w:rsidRDefault="00780F10" w:rsidP="00780F10">
      <w:pPr>
        <w:pStyle w:val="Paragraphedeliste"/>
        <w:numPr>
          <w:ilvl w:val="1"/>
          <w:numId w:val="28"/>
        </w:numPr>
        <w:rPr>
          <w:rFonts w:ascii="Arial" w:eastAsia="Times New Roman" w:hAnsi="Arial" w:cs="Arial"/>
          <w:bCs/>
          <w:szCs w:val="28"/>
          <w:lang w:eastAsia="fr-FR"/>
        </w:rPr>
      </w:pPr>
      <w:r>
        <w:rPr>
          <w:rFonts w:ascii="Arial" w:eastAsia="Times New Roman" w:hAnsi="Arial" w:cs="Arial"/>
          <w:bCs/>
          <w:szCs w:val="28"/>
          <w:lang w:eastAsia="fr-FR"/>
        </w:rPr>
        <w:t>A</w:t>
      </w:r>
      <w:r w:rsidR="00621DE1">
        <w:rPr>
          <w:rFonts w:ascii="Arial" w:eastAsia="Times New Roman" w:hAnsi="Arial" w:cs="Arial"/>
          <w:bCs/>
          <w:szCs w:val="28"/>
          <w:lang w:eastAsia="fr-FR"/>
        </w:rPr>
        <w:t xml:space="preserve"> la promotion de la biodiversité</w:t>
      </w:r>
      <w:r>
        <w:rPr>
          <w:rFonts w:ascii="Arial" w:eastAsia="Times New Roman" w:hAnsi="Arial" w:cs="Arial"/>
          <w:bCs/>
          <w:szCs w:val="28"/>
          <w:lang w:eastAsia="fr-FR"/>
        </w:rPr>
        <w:t> ;</w:t>
      </w:r>
    </w:p>
    <w:p w14:paraId="0C8D2CAD" w14:textId="5D78BFEB" w:rsidR="00621DE1" w:rsidRDefault="00F23AED" w:rsidP="00780F10">
      <w:pPr>
        <w:pStyle w:val="Paragraphedeliste"/>
        <w:numPr>
          <w:ilvl w:val="1"/>
          <w:numId w:val="28"/>
        </w:numPr>
        <w:rPr>
          <w:rFonts w:ascii="Arial" w:eastAsia="Times New Roman" w:hAnsi="Arial" w:cs="Arial"/>
          <w:bCs/>
          <w:szCs w:val="28"/>
          <w:lang w:eastAsia="fr-FR"/>
        </w:rPr>
      </w:pPr>
      <w:r w:rsidRPr="00F23AED">
        <w:rPr>
          <w:rFonts w:ascii="Arial" w:eastAsia="Times New Roman" w:hAnsi="Arial" w:cs="Arial"/>
          <w:bCs/>
          <w:szCs w:val="28"/>
          <w:lang w:eastAsia="fr-FR"/>
        </w:rPr>
        <w:t>au partage et à l’échange entre les habitants des territoires urbains et ruraux</w:t>
      </w:r>
      <w:r>
        <w:t> </w:t>
      </w:r>
      <w:r w:rsidR="00780F10">
        <w:rPr>
          <w:rFonts w:ascii="Arial" w:eastAsia="Times New Roman" w:hAnsi="Arial" w:cs="Arial"/>
          <w:bCs/>
          <w:szCs w:val="28"/>
          <w:lang w:eastAsia="fr-FR"/>
        </w:rPr>
        <w:t>;</w:t>
      </w:r>
    </w:p>
    <w:p w14:paraId="52DC0FBF" w14:textId="56CF5296" w:rsidR="00F23AED" w:rsidRDefault="00F23AED" w:rsidP="00780F10">
      <w:pPr>
        <w:pStyle w:val="Paragraphedeliste"/>
        <w:numPr>
          <w:ilvl w:val="1"/>
          <w:numId w:val="28"/>
        </w:numPr>
        <w:rPr>
          <w:rFonts w:ascii="Arial" w:eastAsia="Times New Roman" w:hAnsi="Arial" w:cs="Arial"/>
          <w:bCs/>
          <w:szCs w:val="28"/>
          <w:lang w:eastAsia="fr-FR"/>
        </w:rPr>
      </w:pPr>
      <w:r>
        <w:rPr>
          <w:rFonts w:ascii="Arial" w:eastAsia="Times New Roman" w:hAnsi="Arial" w:cs="Arial"/>
          <w:bCs/>
          <w:szCs w:val="28"/>
          <w:lang w:eastAsia="fr-FR"/>
        </w:rPr>
        <w:t>à la découverte des territoires ruraux environnants ;</w:t>
      </w:r>
    </w:p>
    <w:p w14:paraId="3BB25BC9" w14:textId="32E12C10" w:rsidR="00780F10" w:rsidRDefault="00780F10" w:rsidP="00780F10">
      <w:pPr>
        <w:pStyle w:val="Paragraphedeliste"/>
        <w:numPr>
          <w:ilvl w:val="1"/>
          <w:numId w:val="28"/>
        </w:numPr>
        <w:rPr>
          <w:rFonts w:ascii="Arial" w:eastAsia="Times New Roman" w:hAnsi="Arial" w:cs="Arial"/>
          <w:bCs/>
          <w:szCs w:val="28"/>
          <w:lang w:eastAsia="fr-FR"/>
        </w:rPr>
      </w:pPr>
      <w:r>
        <w:rPr>
          <w:rFonts w:ascii="Arial" w:eastAsia="Times New Roman" w:hAnsi="Arial" w:cs="Arial"/>
          <w:bCs/>
          <w:szCs w:val="28"/>
          <w:lang w:eastAsia="fr-FR"/>
        </w:rPr>
        <w:t>Aux économies d’énergie ;</w:t>
      </w:r>
    </w:p>
    <w:p w14:paraId="673D1D9F" w14:textId="371D89AB" w:rsidR="00780F10" w:rsidRDefault="00780F10" w:rsidP="00780F10">
      <w:pPr>
        <w:pStyle w:val="Paragraphedeliste"/>
        <w:numPr>
          <w:ilvl w:val="1"/>
          <w:numId w:val="28"/>
        </w:numPr>
        <w:rPr>
          <w:rFonts w:ascii="Arial" w:eastAsia="Times New Roman" w:hAnsi="Arial" w:cs="Arial"/>
          <w:bCs/>
          <w:szCs w:val="28"/>
          <w:lang w:eastAsia="fr-FR"/>
        </w:rPr>
      </w:pPr>
      <w:r>
        <w:rPr>
          <w:rFonts w:ascii="Arial" w:eastAsia="Times New Roman" w:hAnsi="Arial" w:cs="Arial"/>
          <w:bCs/>
          <w:szCs w:val="28"/>
          <w:lang w:eastAsia="fr-FR"/>
        </w:rPr>
        <w:t>A la mise en place de mobilités douces ;</w:t>
      </w:r>
    </w:p>
    <w:p w14:paraId="1BA84206" w14:textId="15571FF9" w:rsidR="00645A1F" w:rsidRPr="00F23AED" w:rsidRDefault="00780F10" w:rsidP="00200619">
      <w:pPr>
        <w:pStyle w:val="Paragraphedeliste"/>
        <w:numPr>
          <w:ilvl w:val="1"/>
          <w:numId w:val="28"/>
        </w:numPr>
        <w:rPr>
          <w:rFonts w:ascii="Arial" w:eastAsia="Times New Roman" w:hAnsi="Arial" w:cs="Arial"/>
          <w:bCs/>
          <w:szCs w:val="28"/>
          <w:lang w:eastAsia="fr-FR"/>
        </w:rPr>
      </w:pPr>
      <w:r w:rsidRPr="00F23AED">
        <w:rPr>
          <w:rFonts w:ascii="Arial" w:eastAsia="Times New Roman" w:hAnsi="Arial" w:cs="Arial"/>
          <w:bCs/>
          <w:szCs w:val="28"/>
          <w:lang w:eastAsia="fr-FR"/>
        </w:rPr>
        <w:t>Etc.</w:t>
      </w:r>
      <w:r w:rsidR="00645A1F" w:rsidRPr="00F23AED">
        <w:rPr>
          <w:rFonts w:ascii="Arial" w:eastAsia="Times New Roman" w:hAnsi="Arial" w:cs="Arial"/>
          <w:b/>
          <w:bCs/>
          <w:sz w:val="28"/>
          <w:szCs w:val="28"/>
          <w:lang w:eastAsia="fr-FR"/>
        </w:rPr>
        <w:br w:type="page"/>
      </w:r>
    </w:p>
    <w:p w14:paraId="21B0C50F" w14:textId="5E583A41" w:rsidR="00645A1F" w:rsidRDefault="00645A1F" w:rsidP="00E90C3B">
      <w:pPr>
        <w:jc w:val="both"/>
        <w:rPr>
          <w:rFonts w:ascii="Arial" w:eastAsia="Times New Roman" w:hAnsi="Arial" w:cs="Arial"/>
          <w:b/>
          <w:bCs/>
          <w:sz w:val="28"/>
          <w:szCs w:val="28"/>
          <w:lang w:eastAsia="fr-FR"/>
        </w:rPr>
      </w:pPr>
      <w:r w:rsidRPr="00E275B3">
        <w:rPr>
          <w:rFonts w:ascii="Arial" w:eastAsia="Times New Roman" w:hAnsi="Arial" w:cs="Arial"/>
          <w:b/>
          <w:bCs/>
          <w:sz w:val="28"/>
          <w:szCs w:val="28"/>
          <w:lang w:eastAsia="fr-FR"/>
        </w:rPr>
        <w:lastRenderedPageBreak/>
        <w:t xml:space="preserve">Annexe </w:t>
      </w:r>
      <w:r w:rsidR="00E275B3" w:rsidRPr="00E275B3">
        <w:rPr>
          <w:rFonts w:ascii="Arial" w:eastAsia="Times New Roman" w:hAnsi="Arial" w:cs="Arial"/>
          <w:b/>
          <w:bCs/>
          <w:sz w:val="28"/>
          <w:szCs w:val="28"/>
          <w:lang w:eastAsia="fr-FR"/>
        </w:rPr>
        <w:t>2</w:t>
      </w:r>
      <w:r w:rsidR="00E90C3B" w:rsidRPr="00E275B3">
        <w:rPr>
          <w:rFonts w:ascii="Arial" w:eastAsia="Times New Roman" w:hAnsi="Arial" w:cs="Arial"/>
          <w:b/>
          <w:bCs/>
          <w:sz w:val="28"/>
          <w:szCs w:val="28"/>
          <w:lang w:eastAsia="fr-FR"/>
        </w:rPr>
        <w:t> : Fiche à renseigner et à envoyer au service COSUR</w:t>
      </w:r>
      <w:r w:rsidR="006B15B4">
        <w:rPr>
          <w:rFonts w:ascii="Arial" w:eastAsia="Times New Roman" w:hAnsi="Arial" w:cs="Arial"/>
          <w:b/>
          <w:bCs/>
          <w:sz w:val="28"/>
          <w:szCs w:val="28"/>
          <w:lang w:eastAsia="fr-FR"/>
        </w:rPr>
        <w:t>,</w:t>
      </w:r>
      <w:r w:rsidR="00E90C3B" w:rsidRPr="00E275B3">
        <w:rPr>
          <w:rFonts w:ascii="Arial" w:eastAsia="Times New Roman" w:hAnsi="Arial" w:cs="Arial"/>
          <w:b/>
          <w:bCs/>
          <w:sz w:val="28"/>
          <w:szCs w:val="28"/>
          <w:lang w:eastAsia="fr-FR"/>
        </w:rPr>
        <w:t xml:space="preserve"> aux référents du service de votre territoire (pour le </w:t>
      </w:r>
      <w:r w:rsidR="00267D28" w:rsidRPr="00E275B3">
        <w:rPr>
          <w:rFonts w:ascii="Arial" w:eastAsia="Times New Roman" w:hAnsi="Arial" w:cs="Arial"/>
          <w:b/>
          <w:bCs/>
          <w:sz w:val="28"/>
          <w:szCs w:val="28"/>
          <w:lang w:eastAsia="fr-FR"/>
        </w:rPr>
        <w:t>30 avril 2021</w:t>
      </w:r>
      <w:r w:rsidR="00E90C3B" w:rsidRPr="00E275B3">
        <w:rPr>
          <w:rFonts w:ascii="Arial" w:eastAsia="Times New Roman" w:hAnsi="Arial" w:cs="Arial"/>
          <w:b/>
          <w:bCs/>
          <w:sz w:val="28"/>
          <w:szCs w:val="28"/>
          <w:lang w:eastAsia="fr-FR"/>
        </w:rPr>
        <w:t>)</w:t>
      </w:r>
      <w:r w:rsidR="004E7140" w:rsidRPr="00E275B3">
        <w:rPr>
          <w:rFonts w:ascii="Arial" w:eastAsia="Times New Roman" w:hAnsi="Arial" w:cs="Arial"/>
          <w:b/>
          <w:bCs/>
          <w:sz w:val="28"/>
          <w:szCs w:val="28"/>
          <w:lang w:eastAsia="fr-FR"/>
        </w:rPr>
        <w:t xml:space="preserve"> pour la 2</w:t>
      </w:r>
      <w:r w:rsidR="004E7140" w:rsidRPr="00E275B3">
        <w:rPr>
          <w:rFonts w:ascii="Arial" w:eastAsia="Times New Roman" w:hAnsi="Arial" w:cs="Arial"/>
          <w:b/>
          <w:bCs/>
          <w:sz w:val="28"/>
          <w:szCs w:val="28"/>
          <w:vertAlign w:val="superscript"/>
          <w:lang w:eastAsia="fr-FR"/>
        </w:rPr>
        <w:t>nde</w:t>
      </w:r>
      <w:r w:rsidR="004E7140" w:rsidRPr="00E275B3">
        <w:rPr>
          <w:rFonts w:ascii="Arial" w:eastAsia="Times New Roman" w:hAnsi="Arial" w:cs="Arial"/>
          <w:b/>
          <w:bCs/>
          <w:sz w:val="28"/>
          <w:szCs w:val="28"/>
          <w:lang w:eastAsia="fr-FR"/>
        </w:rPr>
        <w:t xml:space="preserve"> phase.</w:t>
      </w:r>
    </w:p>
    <w:p w14:paraId="4FCB8A94" w14:textId="5679F615" w:rsidR="00E90C3B" w:rsidRPr="00E90C3B" w:rsidRDefault="00E90C3B" w:rsidP="00E90C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fr-FR"/>
        </w:rPr>
      </w:pPr>
      <w:r w:rsidRPr="00E90C3B">
        <w:rPr>
          <w:rFonts w:ascii="Arial" w:eastAsia="Times New Roman" w:hAnsi="Arial" w:cs="Arial"/>
          <w:lang w:eastAsia="fr-FR"/>
        </w:rPr>
        <w:t>Dates des</w:t>
      </w:r>
      <w:r w:rsidR="00780F10">
        <w:rPr>
          <w:rFonts w:ascii="Arial" w:eastAsia="Times New Roman" w:hAnsi="Arial" w:cs="Arial"/>
          <w:lang w:eastAsia="fr-FR"/>
        </w:rPr>
        <w:t xml:space="preserve"> temps forts : </w:t>
      </w:r>
      <w:r w:rsidRPr="00E90C3B">
        <w:rPr>
          <w:rFonts w:ascii="Arial" w:eastAsia="Times New Roman" w:hAnsi="Arial" w:cs="Arial"/>
          <w:lang w:eastAsia="fr-FR"/>
        </w:rPr>
        <w:t>inaugurations, clôtures, journées festives, journées d’ateliers, ...</w:t>
      </w:r>
    </w:p>
    <w:p w14:paraId="28EC3ABB" w14:textId="77777777" w:rsidR="00E90C3B" w:rsidRDefault="00E90C3B" w:rsidP="00E90C3B">
      <w:pPr>
        <w:spacing w:after="0" w:line="240" w:lineRule="auto"/>
        <w:rPr>
          <w:rFonts w:ascii="Arial" w:eastAsia="Times New Roman" w:hAnsi="Arial" w:cs="Arial"/>
          <w:lang w:eastAsia="fr-FR"/>
        </w:rPr>
      </w:pPr>
    </w:p>
    <w:p w14:paraId="0995E856" w14:textId="77777777" w:rsidR="00E90C3B" w:rsidRDefault="00E90C3B" w:rsidP="00E90C3B">
      <w:pPr>
        <w:spacing w:after="0" w:line="240" w:lineRule="auto"/>
        <w:rPr>
          <w:rFonts w:ascii="Arial" w:eastAsia="Times New Roman" w:hAnsi="Arial" w:cs="Arial"/>
          <w:lang w:eastAsia="fr-FR"/>
        </w:rPr>
      </w:pPr>
    </w:p>
    <w:p w14:paraId="0BB64E75" w14:textId="77777777" w:rsidR="00E90C3B" w:rsidRDefault="00E90C3B" w:rsidP="00E90C3B">
      <w:pPr>
        <w:spacing w:after="0" w:line="240" w:lineRule="auto"/>
        <w:rPr>
          <w:rFonts w:ascii="Arial" w:eastAsia="Times New Roman" w:hAnsi="Arial" w:cs="Arial"/>
          <w:lang w:eastAsia="fr-FR"/>
        </w:rPr>
      </w:pPr>
    </w:p>
    <w:p w14:paraId="318FC1F3" w14:textId="77777777" w:rsidR="007B46A4" w:rsidRDefault="007B46A4" w:rsidP="00E90C3B">
      <w:pPr>
        <w:spacing w:after="0" w:line="240" w:lineRule="auto"/>
        <w:rPr>
          <w:rFonts w:ascii="Arial" w:eastAsia="Times New Roman" w:hAnsi="Arial" w:cs="Arial"/>
          <w:lang w:eastAsia="fr-FR"/>
        </w:rPr>
      </w:pPr>
    </w:p>
    <w:p w14:paraId="7A751FB4" w14:textId="77777777" w:rsidR="007B46A4" w:rsidRDefault="007B46A4" w:rsidP="00E90C3B">
      <w:pPr>
        <w:spacing w:after="0" w:line="240" w:lineRule="auto"/>
        <w:rPr>
          <w:rFonts w:ascii="Arial" w:eastAsia="Times New Roman" w:hAnsi="Arial" w:cs="Arial"/>
          <w:lang w:eastAsia="fr-FR"/>
        </w:rPr>
      </w:pPr>
    </w:p>
    <w:p w14:paraId="4CB33AB7" w14:textId="77777777" w:rsidR="007B46A4" w:rsidRDefault="007B46A4" w:rsidP="00E90C3B">
      <w:pPr>
        <w:spacing w:after="0" w:line="240" w:lineRule="auto"/>
        <w:rPr>
          <w:rFonts w:ascii="Arial" w:eastAsia="Times New Roman" w:hAnsi="Arial" w:cs="Arial"/>
          <w:lang w:eastAsia="fr-FR"/>
        </w:rPr>
      </w:pPr>
    </w:p>
    <w:p w14:paraId="4DAB9274" w14:textId="77777777" w:rsidR="007B46A4" w:rsidRDefault="007B46A4" w:rsidP="00E90C3B">
      <w:pPr>
        <w:spacing w:after="0" w:line="240" w:lineRule="auto"/>
        <w:rPr>
          <w:rFonts w:ascii="Arial" w:eastAsia="Times New Roman" w:hAnsi="Arial" w:cs="Arial"/>
          <w:lang w:eastAsia="fr-FR"/>
        </w:rPr>
      </w:pPr>
    </w:p>
    <w:p w14:paraId="4E904002" w14:textId="724CE136" w:rsidR="00E90C3B" w:rsidRPr="00E90C3B" w:rsidRDefault="00E90C3B" w:rsidP="00E90C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fr-FR"/>
        </w:rPr>
      </w:pPr>
      <w:r w:rsidRPr="00E90C3B">
        <w:rPr>
          <w:rFonts w:ascii="Arial" w:eastAsia="Times New Roman" w:hAnsi="Arial" w:cs="Arial"/>
          <w:lang w:eastAsia="fr-FR"/>
        </w:rPr>
        <w:t>Programme</w:t>
      </w:r>
      <w:r w:rsidR="00E071CC">
        <w:rPr>
          <w:rFonts w:ascii="Arial" w:eastAsia="Times New Roman" w:hAnsi="Arial" w:cs="Arial"/>
          <w:lang w:eastAsia="fr-FR"/>
        </w:rPr>
        <w:t>s et coûts définitifs détaillés</w:t>
      </w:r>
    </w:p>
    <w:p w14:paraId="56FEDAE5" w14:textId="77777777" w:rsidR="00E90C3B" w:rsidRDefault="00E90C3B" w:rsidP="00E90C3B">
      <w:pPr>
        <w:spacing w:after="0" w:line="240" w:lineRule="auto"/>
        <w:rPr>
          <w:rFonts w:ascii="Arial" w:eastAsia="Times New Roman" w:hAnsi="Arial" w:cs="Arial"/>
          <w:lang w:eastAsia="fr-FR"/>
        </w:rPr>
      </w:pPr>
    </w:p>
    <w:p w14:paraId="0A20711D" w14:textId="77777777" w:rsidR="00E90C3B" w:rsidRDefault="00E90C3B" w:rsidP="00E90C3B">
      <w:pPr>
        <w:spacing w:after="0" w:line="240" w:lineRule="auto"/>
        <w:rPr>
          <w:rFonts w:ascii="Arial" w:eastAsia="Times New Roman" w:hAnsi="Arial" w:cs="Arial"/>
          <w:lang w:eastAsia="fr-FR"/>
        </w:rPr>
      </w:pPr>
    </w:p>
    <w:p w14:paraId="731060F7" w14:textId="77777777" w:rsidR="007B46A4" w:rsidRDefault="007B46A4" w:rsidP="00E90C3B">
      <w:pPr>
        <w:spacing w:after="0" w:line="240" w:lineRule="auto"/>
        <w:rPr>
          <w:rFonts w:ascii="Arial" w:eastAsia="Times New Roman" w:hAnsi="Arial" w:cs="Arial"/>
          <w:lang w:eastAsia="fr-FR"/>
        </w:rPr>
      </w:pPr>
    </w:p>
    <w:p w14:paraId="7A4E37A5" w14:textId="77777777" w:rsidR="007B46A4" w:rsidRDefault="007B46A4" w:rsidP="00E90C3B">
      <w:pPr>
        <w:spacing w:after="0" w:line="240" w:lineRule="auto"/>
        <w:rPr>
          <w:rFonts w:ascii="Arial" w:eastAsia="Times New Roman" w:hAnsi="Arial" w:cs="Arial"/>
          <w:lang w:eastAsia="fr-FR"/>
        </w:rPr>
      </w:pPr>
    </w:p>
    <w:p w14:paraId="12E06450" w14:textId="77777777" w:rsidR="007B46A4" w:rsidRDefault="007B46A4" w:rsidP="00E90C3B">
      <w:pPr>
        <w:spacing w:after="0" w:line="240" w:lineRule="auto"/>
        <w:rPr>
          <w:rFonts w:ascii="Arial" w:eastAsia="Times New Roman" w:hAnsi="Arial" w:cs="Arial"/>
          <w:lang w:eastAsia="fr-FR"/>
        </w:rPr>
      </w:pPr>
    </w:p>
    <w:p w14:paraId="4A1E50EB" w14:textId="77777777" w:rsidR="007B46A4" w:rsidRDefault="007B46A4" w:rsidP="00E90C3B">
      <w:pPr>
        <w:spacing w:after="0" w:line="240" w:lineRule="auto"/>
        <w:rPr>
          <w:rFonts w:ascii="Arial" w:eastAsia="Times New Roman" w:hAnsi="Arial" w:cs="Arial"/>
          <w:lang w:eastAsia="fr-FR"/>
        </w:rPr>
      </w:pPr>
    </w:p>
    <w:p w14:paraId="6BEC9845" w14:textId="77777777" w:rsidR="00E90C3B" w:rsidRDefault="00E90C3B" w:rsidP="00E90C3B">
      <w:pPr>
        <w:spacing w:after="0" w:line="240" w:lineRule="auto"/>
        <w:rPr>
          <w:rFonts w:ascii="Arial" w:eastAsia="Times New Roman" w:hAnsi="Arial" w:cs="Arial"/>
          <w:lang w:eastAsia="fr-FR"/>
        </w:rPr>
      </w:pPr>
    </w:p>
    <w:p w14:paraId="0EF46A51" w14:textId="77777777" w:rsidR="00E90C3B" w:rsidRPr="00E90C3B" w:rsidRDefault="00E90C3B" w:rsidP="00E90C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fr-FR"/>
        </w:rPr>
      </w:pPr>
      <w:r w:rsidRPr="00E90C3B">
        <w:rPr>
          <w:rFonts w:ascii="Arial" w:eastAsia="Times New Roman" w:hAnsi="Arial" w:cs="Arial"/>
          <w:lang w:eastAsia="fr-FR"/>
        </w:rPr>
        <w:t>Compte rendu de la démarche participative</w:t>
      </w:r>
    </w:p>
    <w:p w14:paraId="19A02AEC" w14:textId="77777777" w:rsidR="00E90C3B" w:rsidRDefault="00E90C3B" w:rsidP="00E90C3B">
      <w:pPr>
        <w:spacing w:after="0" w:line="240" w:lineRule="auto"/>
        <w:rPr>
          <w:rFonts w:ascii="Arial" w:eastAsia="Times New Roman" w:hAnsi="Arial" w:cs="Arial"/>
          <w:lang w:eastAsia="fr-FR"/>
        </w:rPr>
      </w:pPr>
    </w:p>
    <w:p w14:paraId="6E9A90FD" w14:textId="77777777" w:rsidR="00E90C3B" w:rsidRDefault="00E90C3B" w:rsidP="00E90C3B">
      <w:pPr>
        <w:spacing w:after="0" w:line="240" w:lineRule="auto"/>
        <w:rPr>
          <w:rFonts w:ascii="Arial" w:eastAsia="Times New Roman" w:hAnsi="Arial" w:cs="Arial"/>
          <w:lang w:eastAsia="fr-FR"/>
        </w:rPr>
      </w:pPr>
    </w:p>
    <w:p w14:paraId="309B5ADB" w14:textId="77777777" w:rsidR="00E90C3B" w:rsidRDefault="00E90C3B" w:rsidP="00E90C3B">
      <w:pPr>
        <w:spacing w:after="0" w:line="240" w:lineRule="auto"/>
        <w:rPr>
          <w:rFonts w:ascii="Arial" w:eastAsia="Times New Roman" w:hAnsi="Arial" w:cs="Arial"/>
          <w:lang w:eastAsia="fr-FR"/>
        </w:rPr>
      </w:pPr>
    </w:p>
    <w:p w14:paraId="5664CDD4" w14:textId="77777777" w:rsidR="007B46A4" w:rsidRDefault="007B46A4" w:rsidP="00E90C3B">
      <w:pPr>
        <w:spacing w:after="0" w:line="240" w:lineRule="auto"/>
        <w:rPr>
          <w:rFonts w:ascii="Arial" w:eastAsia="Times New Roman" w:hAnsi="Arial" w:cs="Arial"/>
          <w:lang w:eastAsia="fr-FR"/>
        </w:rPr>
      </w:pPr>
    </w:p>
    <w:p w14:paraId="4574FEC5" w14:textId="77777777" w:rsidR="007B46A4" w:rsidRDefault="007B46A4" w:rsidP="00E90C3B">
      <w:pPr>
        <w:spacing w:after="0" w:line="240" w:lineRule="auto"/>
        <w:rPr>
          <w:rFonts w:ascii="Arial" w:eastAsia="Times New Roman" w:hAnsi="Arial" w:cs="Arial"/>
          <w:lang w:eastAsia="fr-FR"/>
        </w:rPr>
      </w:pPr>
    </w:p>
    <w:p w14:paraId="25B9AD81" w14:textId="77777777" w:rsidR="007B46A4" w:rsidRDefault="007B46A4" w:rsidP="00E90C3B">
      <w:pPr>
        <w:spacing w:after="0" w:line="240" w:lineRule="auto"/>
        <w:rPr>
          <w:rFonts w:ascii="Arial" w:eastAsia="Times New Roman" w:hAnsi="Arial" w:cs="Arial"/>
          <w:lang w:eastAsia="fr-FR"/>
        </w:rPr>
      </w:pPr>
    </w:p>
    <w:p w14:paraId="08132CFA" w14:textId="77777777" w:rsidR="007B46A4" w:rsidRDefault="007B46A4" w:rsidP="00E90C3B">
      <w:pPr>
        <w:spacing w:after="0" w:line="240" w:lineRule="auto"/>
        <w:rPr>
          <w:rFonts w:ascii="Arial" w:eastAsia="Times New Roman" w:hAnsi="Arial" w:cs="Arial"/>
          <w:lang w:eastAsia="fr-FR"/>
        </w:rPr>
      </w:pPr>
    </w:p>
    <w:p w14:paraId="519F53E1" w14:textId="6FB410E6" w:rsidR="00E90C3B" w:rsidRPr="00E90C3B" w:rsidRDefault="00E071CC" w:rsidP="00E90C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fr-FR"/>
        </w:rPr>
      </w:pPr>
      <w:r>
        <w:rPr>
          <w:rFonts w:ascii="Arial" w:eastAsia="Times New Roman" w:hAnsi="Arial" w:cs="Arial"/>
          <w:lang w:eastAsia="fr-FR"/>
        </w:rPr>
        <w:t>Partenaires mobilisés</w:t>
      </w:r>
    </w:p>
    <w:p w14:paraId="52F94319" w14:textId="77777777" w:rsidR="00E90C3B" w:rsidRDefault="00E90C3B" w:rsidP="00E90C3B">
      <w:pPr>
        <w:spacing w:after="0" w:line="240" w:lineRule="auto"/>
        <w:rPr>
          <w:rFonts w:ascii="Arial" w:eastAsia="Times New Roman" w:hAnsi="Arial" w:cs="Arial"/>
          <w:lang w:eastAsia="fr-FR"/>
        </w:rPr>
      </w:pPr>
    </w:p>
    <w:p w14:paraId="345E9DC4" w14:textId="77777777" w:rsidR="007B46A4" w:rsidRDefault="007B46A4" w:rsidP="00E90C3B">
      <w:pPr>
        <w:spacing w:after="0" w:line="240" w:lineRule="auto"/>
        <w:rPr>
          <w:rFonts w:ascii="Arial" w:eastAsia="Times New Roman" w:hAnsi="Arial" w:cs="Arial"/>
          <w:lang w:eastAsia="fr-FR"/>
        </w:rPr>
      </w:pPr>
    </w:p>
    <w:p w14:paraId="5F41EB61" w14:textId="77777777" w:rsidR="007B46A4" w:rsidRDefault="007B46A4" w:rsidP="00E90C3B">
      <w:pPr>
        <w:spacing w:after="0" w:line="240" w:lineRule="auto"/>
        <w:rPr>
          <w:rFonts w:ascii="Arial" w:eastAsia="Times New Roman" w:hAnsi="Arial" w:cs="Arial"/>
          <w:lang w:eastAsia="fr-FR"/>
        </w:rPr>
      </w:pPr>
    </w:p>
    <w:p w14:paraId="7EEFC6F2" w14:textId="77777777" w:rsidR="007B46A4" w:rsidRDefault="007B46A4" w:rsidP="00E90C3B">
      <w:pPr>
        <w:spacing w:after="0" w:line="240" w:lineRule="auto"/>
        <w:rPr>
          <w:rFonts w:ascii="Arial" w:eastAsia="Times New Roman" w:hAnsi="Arial" w:cs="Arial"/>
          <w:lang w:eastAsia="fr-FR"/>
        </w:rPr>
      </w:pPr>
    </w:p>
    <w:p w14:paraId="4FB02288" w14:textId="77777777" w:rsidR="007B46A4" w:rsidRDefault="007B46A4" w:rsidP="00E90C3B">
      <w:pPr>
        <w:spacing w:after="0" w:line="240" w:lineRule="auto"/>
        <w:rPr>
          <w:rFonts w:ascii="Arial" w:eastAsia="Times New Roman" w:hAnsi="Arial" w:cs="Arial"/>
          <w:lang w:eastAsia="fr-FR"/>
        </w:rPr>
      </w:pPr>
    </w:p>
    <w:p w14:paraId="62B131FC" w14:textId="77777777" w:rsidR="007B46A4" w:rsidRDefault="007B46A4" w:rsidP="00E90C3B">
      <w:pPr>
        <w:spacing w:after="0" w:line="240" w:lineRule="auto"/>
        <w:rPr>
          <w:rFonts w:ascii="Arial" w:eastAsia="Times New Roman" w:hAnsi="Arial" w:cs="Arial"/>
          <w:lang w:eastAsia="fr-FR"/>
        </w:rPr>
      </w:pPr>
    </w:p>
    <w:p w14:paraId="3F8FF11F" w14:textId="77777777" w:rsidR="00E90C3B" w:rsidRDefault="00E90C3B" w:rsidP="00E90C3B">
      <w:pPr>
        <w:spacing w:after="0" w:line="240" w:lineRule="auto"/>
        <w:rPr>
          <w:rFonts w:ascii="Arial" w:eastAsia="Times New Roman" w:hAnsi="Arial" w:cs="Arial"/>
          <w:lang w:eastAsia="fr-FR"/>
        </w:rPr>
      </w:pPr>
    </w:p>
    <w:p w14:paraId="6861D041" w14:textId="16F00117" w:rsidR="00E90C3B" w:rsidRPr="00E90C3B" w:rsidRDefault="00E90C3B" w:rsidP="00E90C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fr-FR"/>
        </w:rPr>
      </w:pPr>
      <w:r w:rsidRPr="00E90C3B">
        <w:rPr>
          <w:rFonts w:ascii="Arial" w:eastAsia="Times New Roman" w:hAnsi="Arial" w:cs="Arial"/>
          <w:lang w:eastAsia="fr-FR"/>
        </w:rPr>
        <w:t xml:space="preserve">Plan de communication </w:t>
      </w:r>
      <w:r w:rsidR="00E071CC">
        <w:rPr>
          <w:rFonts w:ascii="Arial" w:eastAsia="Times New Roman" w:hAnsi="Arial" w:cs="Arial"/>
          <w:lang w:eastAsia="fr-FR"/>
        </w:rPr>
        <w:t>intégrant l’identité régionale</w:t>
      </w:r>
    </w:p>
    <w:p w14:paraId="10220057" w14:textId="77777777" w:rsidR="00E90C3B" w:rsidRDefault="00E90C3B" w:rsidP="00E90C3B">
      <w:pPr>
        <w:spacing w:after="0" w:line="240" w:lineRule="auto"/>
        <w:rPr>
          <w:rFonts w:ascii="Arial" w:eastAsia="Times New Roman" w:hAnsi="Arial" w:cs="Arial"/>
          <w:lang w:eastAsia="fr-FR"/>
        </w:rPr>
      </w:pPr>
    </w:p>
    <w:p w14:paraId="0373C76D" w14:textId="77777777" w:rsidR="00E90C3B" w:rsidRDefault="00E90C3B" w:rsidP="00E90C3B">
      <w:pPr>
        <w:spacing w:after="0" w:line="240" w:lineRule="auto"/>
        <w:rPr>
          <w:rFonts w:ascii="Arial" w:eastAsia="Times New Roman" w:hAnsi="Arial" w:cs="Arial"/>
          <w:lang w:eastAsia="fr-FR"/>
        </w:rPr>
      </w:pPr>
    </w:p>
    <w:p w14:paraId="3329958C" w14:textId="77777777" w:rsidR="007B46A4" w:rsidRDefault="007B46A4" w:rsidP="00E90C3B">
      <w:pPr>
        <w:spacing w:after="0" w:line="240" w:lineRule="auto"/>
        <w:rPr>
          <w:rFonts w:ascii="Arial" w:eastAsia="Times New Roman" w:hAnsi="Arial" w:cs="Arial"/>
          <w:lang w:eastAsia="fr-FR"/>
        </w:rPr>
      </w:pPr>
    </w:p>
    <w:p w14:paraId="2CD725A5" w14:textId="77777777" w:rsidR="007B46A4" w:rsidRDefault="007B46A4" w:rsidP="00E90C3B">
      <w:pPr>
        <w:spacing w:after="0" w:line="240" w:lineRule="auto"/>
        <w:rPr>
          <w:rFonts w:ascii="Arial" w:eastAsia="Times New Roman" w:hAnsi="Arial" w:cs="Arial"/>
          <w:lang w:eastAsia="fr-FR"/>
        </w:rPr>
      </w:pPr>
    </w:p>
    <w:p w14:paraId="42D76F1B" w14:textId="77777777" w:rsidR="007B46A4" w:rsidRDefault="007B46A4" w:rsidP="00E90C3B">
      <w:pPr>
        <w:spacing w:after="0" w:line="240" w:lineRule="auto"/>
        <w:rPr>
          <w:rFonts w:ascii="Arial" w:eastAsia="Times New Roman" w:hAnsi="Arial" w:cs="Arial"/>
          <w:lang w:eastAsia="fr-FR"/>
        </w:rPr>
      </w:pPr>
    </w:p>
    <w:p w14:paraId="4E7FF0C8" w14:textId="77777777" w:rsidR="007B46A4" w:rsidRDefault="007B46A4" w:rsidP="00E90C3B">
      <w:pPr>
        <w:spacing w:after="0" w:line="240" w:lineRule="auto"/>
        <w:rPr>
          <w:rFonts w:ascii="Arial" w:eastAsia="Times New Roman" w:hAnsi="Arial" w:cs="Arial"/>
          <w:lang w:eastAsia="fr-FR"/>
        </w:rPr>
      </w:pPr>
    </w:p>
    <w:p w14:paraId="6EC93E59" w14:textId="77777777" w:rsidR="00E90C3B" w:rsidRDefault="00E90C3B" w:rsidP="00E90C3B">
      <w:pPr>
        <w:spacing w:after="0" w:line="240" w:lineRule="auto"/>
        <w:rPr>
          <w:rFonts w:ascii="Arial" w:eastAsia="Times New Roman" w:hAnsi="Arial" w:cs="Arial"/>
          <w:lang w:eastAsia="fr-FR"/>
        </w:rPr>
      </w:pPr>
    </w:p>
    <w:p w14:paraId="0B7F2E93" w14:textId="4BC9681B" w:rsidR="00E90C3B" w:rsidRPr="00E90C3B" w:rsidRDefault="00E90C3B" w:rsidP="00E90C3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fr-FR"/>
        </w:rPr>
      </w:pPr>
      <w:r w:rsidRPr="00E90C3B">
        <w:rPr>
          <w:rFonts w:ascii="Arial" w:eastAsia="Times New Roman" w:hAnsi="Arial" w:cs="Arial"/>
          <w:lang w:eastAsia="fr-FR"/>
        </w:rPr>
        <w:t>Toutes informations nécessaires à la comp</w:t>
      </w:r>
      <w:r w:rsidR="00E071CC">
        <w:rPr>
          <w:rFonts w:ascii="Arial" w:eastAsia="Times New Roman" w:hAnsi="Arial" w:cs="Arial"/>
          <w:lang w:eastAsia="fr-FR"/>
        </w:rPr>
        <w:t>réhension de l’opération finale</w:t>
      </w:r>
    </w:p>
    <w:p w14:paraId="024AB607" w14:textId="77777777" w:rsidR="00E90C3B" w:rsidRDefault="00E90C3B" w:rsidP="007B46A4">
      <w:pPr>
        <w:spacing w:after="0" w:line="240" w:lineRule="auto"/>
        <w:rPr>
          <w:rFonts w:ascii="Arial" w:eastAsia="Times New Roman" w:hAnsi="Arial" w:cs="Arial"/>
          <w:lang w:eastAsia="fr-FR"/>
        </w:rPr>
      </w:pPr>
    </w:p>
    <w:p w14:paraId="27DB66F9" w14:textId="77777777" w:rsidR="007B46A4" w:rsidRDefault="007B46A4" w:rsidP="007B46A4">
      <w:pPr>
        <w:spacing w:after="0" w:line="240" w:lineRule="auto"/>
        <w:rPr>
          <w:rFonts w:ascii="Arial" w:eastAsia="Times New Roman" w:hAnsi="Arial" w:cs="Arial"/>
          <w:lang w:eastAsia="fr-FR"/>
        </w:rPr>
      </w:pPr>
    </w:p>
    <w:p w14:paraId="5DCE417D" w14:textId="77777777" w:rsidR="007B46A4" w:rsidRDefault="007B46A4" w:rsidP="007B46A4">
      <w:pPr>
        <w:spacing w:after="0" w:line="240" w:lineRule="auto"/>
        <w:rPr>
          <w:rFonts w:ascii="Arial" w:eastAsia="Times New Roman" w:hAnsi="Arial" w:cs="Arial"/>
          <w:lang w:eastAsia="fr-FR"/>
        </w:rPr>
      </w:pPr>
    </w:p>
    <w:p w14:paraId="1D44FB9B" w14:textId="77777777" w:rsidR="007B46A4" w:rsidRDefault="007B46A4" w:rsidP="007B46A4">
      <w:pPr>
        <w:spacing w:after="0" w:line="240" w:lineRule="auto"/>
        <w:rPr>
          <w:rFonts w:ascii="Arial" w:eastAsia="Times New Roman" w:hAnsi="Arial" w:cs="Arial"/>
          <w:lang w:eastAsia="fr-FR"/>
        </w:rPr>
      </w:pPr>
    </w:p>
    <w:p w14:paraId="5D5AE30A" w14:textId="77777777" w:rsidR="007B46A4" w:rsidRDefault="007B46A4" w:rsidP="007B46A4">
      <w:pPr>
        <w:spacing w:after="0" w:line="240" w:lineRule="auto"/>
        <w:rPr>
          <w:rFonts w:ascii="Arial" w:eastAsia="Times New Roman" w:hAnsi="Arial" w:cs="Arial"/>
          <w:lang w:eastAsia="fr-FR"/>
        </w:rPr>
      </w:pPr>
    </w:p>
    <w:p w14:paraId="02C4E5E8" w14:textId="77777777" w:rsidR="007B46A4" w:rsidRDefault="007B46A4" w:rsidP="007B46A4">
      <w:pPr>
        <w:spacing w:after="0" w:line="240" w:lineRule="auto"/>
        <w:rPr>
          <w:rFonts w:ascii="Arial" w:eastAsia="Times New Roman" w:hAnsi="Arial" w:cs="Arial"/>
          <w:lang w:eastAsia="fr-FR"/>
        </w:rPr>
      </w:pPr>
    </w:p>
    <w:p w14:paraId="54CC02AE" w14:textId="77777777" w:rsidR="007B46A4" w:rsidRDefault="007B46A4" w:rsidP="007B46A4">
      <w:pPr>
        <w:spacing w:after="0" w:line="240" w:lineRule="auto"/>
        <w:rPr>
          <w:rFonts w:ascii="Arial" w:eastAsia="Times New Roman" w:hAnsi="Arial" w:cs="Arial"/>
          <w:lang w:eastAsia="fr-FR"/>
        </w:rPr>
      </w:pPr>
    </w:p>
    <w:p w14:paraId="1B085612" w14:textId="292A2C16" w:rsidR="00645A1F" w:rsidRDefault="00645A1F">
      <w:pPr>
        <w:rPr>
          <w:rFonts w:ascii="Arial" w:eastAsia="Times New Roman" w:hAnsi="Arial" w:cs="Arial"/>
          <w:b/>
          <w:bCs/>
          <w:sz w:val="28"/>
          <w:szCs w:val="28"/>
          <w:lang w:eastAsia="fr-FR"/>
        </w:rPr>
      </w:pPr>
      <w:r>
        <w:rPr>
          <w:rFonts w:ascii="Arial" w:eastAsia="Times New Roman" w:hAnsi="Arial" w:cs="Arial"/>
          <w:b/>
          <w:bCs/>
          <w:sz w:val="28"/>
          <w:szCs w:val="28"/>
          <w:lang w:eastAsia="fr-FR"/>
        </w:rPr>
        <w:br w:type="page"/>
      </w:r>
    </w:p>
    <w:tbl>
      <w:tblPr>
        <w:tblStyle w:val="Grilledutableau1"/>
        <w:tblW w:w="10005" w:type="dxa"/>
        <w:jc w:val="center"/>
        <w:tblLayout w:type="fixed"/>
        <w:tblLook w:val="04A0" w:firstRow="1" w:lastRow="0" w:firstColumn="1" w:lastColumn="0" w:noHBand="0" w:noVBand="1"/>
      </w:tblPr>
      <w:tblGrid>
        <w:gridCol w:w="5490"/>
        <w:gridCol w:w="4515"/>
      </w:tblGrid>
      <w:tr w:rsidR="00E92708" w:rsidRPr="00E92708" w14:paraId="722762E1" w14:textId="77777777" w:rsidTr="005E3B38">
        <w:trPr>
          <w:trHeight w:val="352"/>
          <w:jc w:val="center"/>
        </w:trPr>
        <w:tc>
          <w:tcPr>
            <w:tcW w:w="5490" w:type="dxa"/>
            <w:tcBorders>
              <w:bottom w:val="single" w:sz="4" w:space="0" w:color="auto"/>
            </w:tcBorders>
            <w:shd w:val="clear" w:color="auto" w:fill="D9D9D9" w:themeFill="background1" w:themeFillShade="D9"/>
          </w:tcPr>
          <w:p w14:paraId="235DC1CE" w14:textId="076CAFFB" w:rsidR="00E92708" w:rsidRPr="00E92708" w:rsidRDefault="00E275B3" w:rsidP="00E92708">
            <w:pPr>
              <w:rPr>
                <w:b/>
              </w:rPr>
            </w:pPr>
            <w:r>
              <w:rPr>
                <w:b/>
              </w:rPr>
              <w:lastRenderedPageBreak/>
              <w:t xml:space="preserve">Annexe 3 : </w:t>
            </w:r>
            <w:r w:rsidR="001E6324">
              <w:rPr>
                <w:b/>
              </w:rPr>
              <w:t>CONTACTS SERVICE COHESION SOCIALE ET URBAINE – DATL</w:t>
            </w:r>
            <w:r w:rsidR="00E92708">
              <w:rPr>
                <w:b/>
              </w:rPr>
              <w:t xml:space="preserve"> </w:t>
            </w:r>
            <w:r w:rsidR="00E92708" w:rsidRPr="00E92708">
              <w:rPr>
                <w:b/>
              </w:rPr>
              <w:t>Territoires</w:t>
            </w:r>
          </w:p>
        </w:tc>
        <w:tc>
          <w:tcPr>
            <w:tcW w:w="4515" w:type="dxa"/>
            <w:tcBorders>
              <w:bottom w:val="single" w:sz="4" w:space="0" w:color="auto"/>
            </w:tcBorders>
            <w:shd w:val="clear" w:color="auto" w:fill="D9D9D9" w:themeFill="background1" w:themeFillShade="D9"/>
          </w:tcPr>
          <w:p w14:paraId="5EE0D3BA" w14:textId="77777777" w:rsidR="00E92708" w:rsidRPr="00E92708" w:rsidRDefault="00E92708" w:rsidP="00E92708">
            <w:pPr>
              <w:rPr>
                <w:b/>
              </w:rPr>
            </w:pPr>
            <w:r w:rsidRPr="00E92708">
              <w:rPr>
                <w:b/>
              </w:rPr>
              <w:t xml:space="preserve">Adresse mail Région à contacter </w:t>
            </w:r>
          </w:p>
        </w:tc>
      </w:tr>
      <w:tr w:rsidR="00E92708" w:rsidRPr="00E92708" w14:paraId="23A85C4A" w14:textId="77777777" w:rsidTr="005E3B38">
        <w:trPr>
          <w:trHeight w:val="221"/>
          <w:jc w:val="center"/>
        </w:trPr>
        <w:tc>
          <w:tcPr>
            <w:tcW w:w="5490" w:type="dxa"/>
            <w:tcBorders>
              <w:bottom w:val="single" w:sz="4" w:space="0" w:color="auto"/>
            </w:tcBorders>
            <w:shd w:val="clear" w:color="auto" w:fill="D9D9D9" w:themeFill="background1" w:themeFillShade="D9"/>
          </w:tcPr>
          <w:p w14:paraId="6C09498C" w14:textId="77777777" w:rsidR="00E92708" w:rsidRPr="00E92708" w:rsidRDefault="00E92708" w:rsidP="00E92708">
            <w:pPr>
              <w:rPr>
                <w:b/>
              </w:rPr>
            </w:pPr>
            <w:r w:rsidRPr="00E92708">
              <w:rPr>
                <w:b/>
              </w:rPr>
              <w:t>EPCI Pas de Calais</w:t>
            </w:r>
          </w:p>
        </w:tc>
        <w:tc>
          <w:tcPr>
            <w:tcW w:w="4515" w:type="dxa"/>
            <w:tcBorders>
              <w:bottom w:val="single" w:sz="4" w:space="0" w:color="auto"/>
            </w:tcBorders>
            <w:shd w:val="clear" w:color="auto" w:fill="D9D9D9" w:themeFill="background1" w:themeFillShade="D9"/>
          </w:tcPr>
          <w:p w14:paraId="3B576AC8" w14:textId="77777777" w:rsidR="00E92708" w:rsidRPr="00E92708" w:rsidRDefault="005520AB" w:rsidP="00E92708">
            <w:pPr>
              <w:rPr>
                <w:b/>
              </w:rPr>
            </w:pPr>
            <w:hyperlink r:id="rId11" w:history="1">
              <w:r w:rsidR="00E92708" w:rsidRPr="00E92708">
                <w:rPr>
                  <w:b/>
                  <w:color w:val="0563C1" w:themeColor="hyperlink"/>
                  <w:u w:val="single"/>
                </w:rPr>
                <w:t>NQE62@hautsdefrance.fr</w:t>
              </w:r>
            </w:hyperlink>
            <w:r w:rsidR="00E92708" w:rsidRPr="00E92708">
              <w:rPr>
                <w:b/>
              </w:rPr>
              <w:t xml:space="preserve"> </w:t>
            </w:r>
          </w:p>
        </w:tc>
      </w:tr>
      <w:tr w:rsidR="00E92708" w:rsidRPr="00E92708" w14:paraId="7A27AF2A" w14:textId="77777777" w:rsidTr="005E3B38">
        <w:trPr>
          <w:trHeight w:val="235"/>
          <w:jc w:val="center"/>
        </w:trPr>
        <w:tc>
          <w:tcPr>
            <w:tcW w:w="5490" w:type="dxa"/>
            <w:tcBorders>
              <w:bottom w:val="nil"/>
            </w:tcBorders>
            <w:vAlign w:val="center"/>
          </w:tcPr>
          <w:p w14:paraId="0CE9505D" w14:textId="77777777" w:rsidR="00E92708" w:rsidRPr="00E92708" w:rsidRDefault="00E92708" w:rsidP="00E92708">
            <w:pPr>
              <w:rPr>
                <w:b/>
              </w:rPr>
            </w:pPr>
            <w:r w:rsidRPr="00E92708">
              <w:rPr>
                <w:b/>
              </w:rPr>
              <w:t>CA du Boulonnais</w:t>
            </w:r>
          </w:p>
        </w:tc>
        <w:tc>
          <w:tcPr>
            <w:tcW w:w="4515" w:type="dxa"/>
            <w:vMerge w:val="restart"/>
          </w:tcPr>
          <w:p w14:paraId="6DBCAC37" w14:textId="77777777" w:rsidR="00E92708" w:rsidRPr="00E92708" w:rsidRDefault="00E92708" w:rsidP="00E92708">
            <w:pPr>
              <w:jc w:val="center"/>
            </w:pPr>
          </w:p>
        </w:tc>
      </w:tr>
      <w:tr w:rsidR="00E92708" w:rsidRPr="00E92708" w14:paraId="06566896" w14:textId="77777777" w:rsidTr="005E3B38">
        <w:trPr>
          <w:trHeight w:val="221"/>
          <w:jc w:val="center"/>
        </w:trPr>
        <w:tc>
          <w:tcPr>
            <w:tcW w:w="5490" w:type="dxa"/>
            <w:vAlign w:val="center"/>
          </w:tcPr>
          <w:p w14:paraId="5F77E1C1" w14:textId="77777777" w:rsidR="00E92708" w:rsidRPr="00E92708" w:rsidRDefault="00E92708" w:rsidP="00E92708">
            <w:pPr>
              <w:rPr>
                <w:b/>
              </w:rPr>
            </w:pPr>
            <w:r w:rsidRPr="00E92708">
              <w:rPr>
                <w:b/>
              </w:rPr>
              <w:t>CC de la Terre des 2 Caps</w:t>
            </w:r>
          </w:p>
        </w:tc>
        <w:tc>
          <w:tcPr>
            <w:tcW w:w="4515" w:type="dxa"/>
            <w:vMerge/>
          </w:tcPr>
          <w:p w14:paraId="151CA0ED" w14:textId="77777777" w:rsidR="00E92708" w:rsidRPr="00E92708" w:rsidRDefault="00E92708" w:rsidP="00E92708"/>
        </w:tc>
      </w:tr>
      <w:tr w:rsidR="00E92708" w:rsidRPr="00E92708" w14:paraId="691BE77F" w14:textId="77777777" w:rsidTr="005E3B38">
        <w:trPr>
          <w:trHeight w:val="235"/>
          <w:jc w:val="center"/>
        </w:trPr>
        <w:tc>
          <w:tcPr>
            <w:tcW w:w="5490" w:type="dxa"/>
            <w:vAlign w:val="center"/>
          </w:tcPr>
          <w:p w14:paraId="3BF6F6B8" w14:textId="77777777" w:rsidR="00E92708" w:rsidRPr="00E92708" w:rsidRDefault="00E92708" w:rsidP="00E92708">
            <w:pPr>
              <w:rPr>
                <w:b/>
              </w:rPr>
            </w:pPr>
            <w:r w:rsidRPr="00E92708">
              <w:rPr>
                <w:b/>
              </w:rPr>
              <w:t>CA des 2 Baies en Montreuillois</w:t>
            </w:r>
          </w:p>
        </w:tc>
        <w:tc>
          <w:tcPr>
            <w:tcW w:w="4515" w:type="dxa"/>
            <w:vMerge/>
          </w:tcPr>
          <w:p w14:paraId="0C63BB7A" w14:textId="77777777" w:rsidR="00E92708" w:rsidRPr="00E92708" w:rsidRDefault="00E92708" w:rsidP="00E92708"/>
        </w:tc>
      </w:tr>
      <w:tr w:rsidR="00E92708" w:rsidRPr="00E92708" w14:paraId="382E68BD" w14:textId="77777777" w:rsidTr="005E3B38">
        <w:trPr>
          <w:trHeight w:val="221"/>
          <w:jc w:val="center"/>
        </w:trPr>
        <w:tc>
          <w:tcPr>
            <w:tcW w:w="5490" w:type="dxa"/>
            <w:vAlign w:val="center"/>
          </w:tcPr>
          <w:p w14:paraId="6E8CEB78" w14:textId="77777777" w:rsidR="00E92708" w:rsidRPr="00E92708" w:rsidRDefault="00E92708" w:rsidP="00E92708">
            <w:pPr>
              <w:rPr>
                <w:b/>
              </w:rPr>
            </w:pPr>
            <w:r w:rsidRPr="00E92708">
              <w:rPr>
                <w:b/>
              </w:rPr>
              <w:t>CA du Pays de Saint-Omer</w:t>
            </w:r>
          </w:p>
        </w:tc>
        <w:tc>
          <w:tcPr>
            <w:tcW w:w="4515" w:type="dxa"/>
            <w:vMerge/>
          </w:tcPr>
          <w:p w14:paraId="2F324FDC" w14:textId="77777777" w:rsidR="00E92708" w:rsidRPr="00E92708" w:rsidRDefault="00E92708" w:rsidP="00E92708"/>
        </w:tc>
      </w:tr>
      <w:tr w:rsidR="00E92708" w:rsidRPr="00E92708" w14:paraId="0609FF94" w14:textId="77777777" w:rsidTr="005E3B38">
        <w:trPr>
          <w:trHeight w:val="235"/>
          <w:jc w:val="center"/>
        </w:trPr>
        <w:tc>
          <w:tcPr>
            <w:tcW w:w="5490" w:type="dxa"/>
            <w:vAlign w:val="center"/>
          </w:tcPr>
          <w:p w14:paraId="6774EEE1" w14:textId="77777777" w:rsidR="00E92708" w:rsidRPr="00E92708" w:rsidRDefault="00E92708" w:rsidP="00E92708">
            <w:pPr>
              <w:rPr>
                <w:b/>
              </w:rPr>
            </w:pPr>
            <w:r w:rsidRPr="00E92708">
              <w:rPr>
                <w:b/>
              </w:rPr>
              <w:t xml:space="preserve">CA du Grand </w:t>
            </w:r>
            <w:proofErr w:type="spellStart"/>
            <w:r w:rsidRPr="00E92708">
              <w:rPr>
                <w:b/>
              </w:rPr>
              <w:t>Calaisis</w:t>
            </w:r>
            <w:proofErr w:type="spellEnd"/>
            <w:r w:rsidRPr="00E92708">
              <w:rPr>
                <w:b/>
              </w:rPr>
              <w:t xml:space="preserve"> Terres et Mers</w:t>
            </w:r>
          </w:p>
        </w:tc>
        <w:tc>
          <w:tcPr>
            <w:tcW w:w="4515" w:type="dxa"/>
            <w:vMerge/>
          </w:tcPr>
          <w:p w14:paraId="0BFD0DE0" w14:textId="77777777" w:rsidR="00E92708" w:rsidRPr="00E92708" w:rsidRDefault="00E92708" w:rsidP="00E92708"/>
        </w:tc>
      </w:tr>
      <w:tr w:rsidR="00E92708" w:rsidRPr="00E92708" w14:paraId="013AB587" w14:textId="77777777" w:rsidTr="005E3B38">
        <w:trPr>
          <w:trHeight w:val="235"/>
          <w:jc w:val="center"/>
        </w:trPr>
        <w:tc>
          <w:tcPr>
            <w:tcW w:w="5490" w:type="dxa"/>
            <w:vAlign w:val="center"/>
          </w:tcPr>
          <w:p w14:paraId="489E82E4" w14:textId="77777777" w:rsidR="00E92708" w:rsidRPr="00E92708" w:rsidRDefault="00E92708" w:rsidP="00E92708">
            <w:pPr>
              <w:rPr>
                <w:b/>
              </w:rPr>
            </w:pPr>
            <w:r w:rsidRPr="00E92708">
              <w:rPr>
                <w:b/>
              </w:rPr>
              <w:t>CA de Béthune-</w:t>
            </w:r>
            <w:proofErr w:type="spellStart"/>
            <w:r w:rsidRPr="00E92708">
              <w:rPr>
                <w:b/>
              </w:rPr>
              <w:t>Bruay</w:t>
            </w:r>
            <w:proofErr w:type="spellEnd"/>
            <w:r w:rsidRPr="00E92708">
              <w:rPr>
                <w:b/>
              </w:rPr>
              <w:t>, Artois Lys Romane</w:t>
            </w:r>
          </w:p>
        </w:tc>
        <w:tc>
          <w:tcPr>
            <w:tcW w:w="4515" w:type="dxa"/>
            <w:vMerge/>
          </w:tcPr>
          <w:p w14:paraId="04105287" w14:textId="77777777" w:rsidR="00E92708" w:rsidRPr="00E92708" w:rsidRDefault="00E92708" w:rsidP="00E92708">
            <w:pPr>
              <w:rPr>
                <w:i/>
              </w:rPr>
            </w:pPr>
          </w:p>
        </w:tc>
      </w:tr>
      <w:tr w:rsidR="00E92708" w:rsidRPr="00E92708" w14:paraId="0A2D418E" w14:textId="77777777" w:rsidTr="005E3B38">
        <w:trPr>
          <w:trHeight w:val="221"/>
          <w:jc w:val="center"/>
        </w:trPr>
        <w:tc>
          <w:tcPr>
            <w:tcW w:w="5490" w:type="dxa"/>
            <w:vAlign w:val="center"/>
          </w:tcPr>
          <w:p w14:paraId="44529D29" w14:textId="77777777" w:rsidR="00E92708" w:rsidRPr="00E92708" w:rsidRDefault="00E92708" w:rsidP="00E92708">
            <w:pPr>
              <w:rPr>
                <w:b/>
              </w:rPr>
            </w:pPr>
            <w:r w:rsidRPr="00E92708">
              <w:rPr>
                <w:b/>
              </w:rPr>
              <w:t>CU d'Arras</w:t>
            </w:r>
          </w:p>
        </w:tc>
        <w:tc>
          <w:tcPr>
            <w:tcW w:w="4515" w:type="dxa"/>
            <w:vMerge/>
          </w:tcPr>
          <w:p w14:paraId="306412AD" w14:textId="77777777" w:rsidR="00E92708" w:rsidRPr="00E92708" w:rsidRDefault="00E92708" w:rsidP="00E92708"/>
        </w:tc>
      </w:tr>
      <w:tr w:rsidR="00E92708" w:rsidRPr="00E92708" w14:paraId="16F20615" w14:textId="77777777" w:rsidTr="005E3B38">
        <w:trPr>
          <w:trHeight w:val="235"/>
          <w:jc w:val="center"/>
        </w:trPr>
        <w:tc>
          <w:tcPr>
            <w:tcW w:w="5490" w:type="dxa"/>
            <w:vAlign w:val="center"/>
          </w:tcPr>
          <w:p w14:paraId="05389BBD" w14:textId="77777777" w:rsidR="00E92708" w:rsidRPr="00E92708" w:rsidRDefault="00E92708" w:rsidP="00E92708">
            <w:pPr>
              <w:rPr>
                <w:b/>
              </w:rPr>
            </w:pPr>
            <w:r w:rsidRPr="00E92708">
              <w:rPr>
                <w:b/>
              </w:rPr>
              <w:t>CA de Lens-Liévin</w:t>
            </w:r>
          </w:p>
        </w:tc>
        <w:tc>
          <w:tcPr>
            <w:tcW w:w="4515" w:type="dxa"/>
            <w:vMerge/>
          </w:tcPr>
          <w:p w14:paraId="67BB4925" w14:textId="77777777" w:rsidR="00E92708" w:rsidRPr="00E92708" w:rsidRDefault="00E92708" w:rsidP="00E92708">
            <w:pPr>
              <w:rPr>
                <w:lang w:val="en-US"/>
              </w:rPr>
            </w:pPr>
          </w:p>
        </w:tc>
      </w:tr>
      <w:tr w:rsidR="00E92708" w:rsidRPr="00E92708" w14:paraId="08DF4A3D" w14:textId="77777777" w:rsidTr="005E3B38">
        <w:trPr>
          <w:trHeight w:val="221"/>
          <w:jc w:val="center"/>
        </w:trPr>
        <w:tc>
          <w:tcPr>
            <w:tcW w:w="5490" w:type="dxa"/>
            <w:vAlign w:val="center"/>
          </w:tcPr>
          <w:p w14:paraId="5DE00DD9" w14:textId="77777777" w:rsidR="00E92708" w:rsidRPr="00E92708" w:rsidRDefault="00E92708" w:rsidP="00E92708">
            <w:pPr>
              <w:rPr>
                <w:b/>
              </w:rPr>
            </w:pPr>
            <w:r w:rsidRPr="00E92708">
              <w:rPr>
                <w:b/>
              </w:rPr>
              <w:t>CA d'Hénin-Carvin</w:t>
            </w:r>
          </w:p>
        </w:tc>
        <w:tc>
          <w:tcPr>
            <w:tcW w:w="4515" w:type="dxa"/>
            <w:vMerge/>
          </w:tcPr>
          <w:p w14:paraId="77801CD7" w14:textId="77777777" w:rsidR="00E92708" w:rsidRPr="00E92708" w:rsidRDefault="00E92708" w:rsidP="00E92708"/>
        </w:tc>
      </w:tr>
      <w:tr w:rsidR="00E92708" w:rsidRPr="00E92708" w14:paraId="5C8E4C9F" w14:textId="77777777" w:rsidTr="005E3B38">
        <w:trPr>
          <w:trHeight w:val="235"/>
          <w:jc w:val="center"/>
        </w:trPr>
        <w:tc>
          <w:tcPr>
            <w:tcW w:w="5490" w:type="dxa"/>
            <w:tcBorders>
              <w:bottom w:val="single" w:sz="4" w:space="0" w:color="auto"/>
            </w:tcBorders>
            <w:shd w:val="clear" w:color="auto" w:fill="D9D9D9" w:themeFill="background1" w:themeFillShade="D9"/>
          </w:tcPr>
          <w:p w14:paraId="792FA973" w14:textId="77777777" w:rsidR="00E92708" w:rsidRPr="00E92708" w:rsidRDefault="00E92708" w:rsidP="00E92708">
            <w:pPr>
              <w:rPr>
                <w:b/>
              </w:rPr>
            </w:pPr>
            <w:r w:rsidRPr="00E92708">
              <w:rPr>
                <w:b/>
              </w:rPr>
              <w:t>EPCI Nord</w:t>
            </w:r>
          </w:p>
        </w:tc>
        <w:tc>
          <w:tcPr>
            <w:tcW w:w="4515" w:type="dxa"/>
            <w:tcBorders>
              <w:bottom w:val="single" w:sz="4" w:space="0" w:color="auto"/>
            </w:tcBorders>
            <w:shd w:val="clear" w:color="auto" w:fill="D9D9D9" w:themeFill="background1" w:themeFillShade="D9"/>
          </w:tcPr>
          <w:p w14:paraId="34848FD2" w14:textId="77777777" w:rsidR="00E92708" w:rsidRPr="00E92708" w:rsidRDefault="005520AB" w:rsidP="00E92708">
            <w:pPr>
              <w:rPr>
                <w:b/>
              </w:rPr>
            </w:pPr>
            <w:hyperlink r:id="rId12" w:history="1">
              <w:r w:rsidR="00E92708" w:rsidRPr="00E92708">
                <w:rPr>
                  <w:b/>
                  <w:color w:val="0563C1" w:themeColor="hyperlink"/>
                  <w:u w:val="single"/>
                </w:rPr>
                <w:t>NQE59@hautsdefrance.fr</w:t>
              </w:r>
            </w:hyperlink>
            <w:r w:rsidR="00E92708" w:rsidRPr="00E92708">
              <w:rPr>
                <w:b/>
              </w:rPr>
              <w:t xml:space="preserve"> </w:t>
            </w:r>
          </w:p>
        </w:tc>
      </w:tr>
      <w:tr w:rsidR="00E92708" w:rsidRPr="00E92708" w14:paraId="51BF268A" w14:textId="77777777" w:rsidTr="005E3B38">
        <w:trPr>
          <w:trHeight w:val="221"/>
          <w:jc w:val="center"/>
        </w:trPr>
        <w:tc>
          <w:tcPr>
            <w:tcW w:w="5490" w:type="dxa"/>
            <w:vAlign w:val="center"/>
          </w:tcPr>
          <w:p w14:paraId="5A1E47BA" w14:textId="77777777" w:rsidR="00E92708" w:rsidRPr="00E92708" w:rsidRDefault="00E92708" w:rsidP="00E92708">
            <w:pPr>
              <w:rPr>
                <w:b/>
              </w:rPr>
            </w:pPr>
            <w:r w:rsidRPr="00E92708">
              <w:rPr>
                <w:b/>
              </w:rPr>
              <w:t>CU de Dunkerque</w:t>
            </w:r>
          </w:p>
        </w:tc>
        <w:tc>
          <w:tcPr>
            <w:tcW w:w="4515" w:type="dxa"/>
            <w:vMerge w:val="restart"/>
          </w:tcPr>
          <w:p w14:paraId="56B28DD9" w14:textId="77777777" w:rsidR="00E92708" w:rsidRPr="00E92708" w:rsidRDefault="00E92708" w:rsidP="00E92708">
            <w:pPr>
              <w:jc w:val="center"/>
            </w:pPr>
          </w:p>
          <w:p w14:paraId="1AF8B186" w14:textId="77777777" w:rsidR="00E92708" w:rsidRPr="00E92708" w:rsidRDefault="00E92708" w:rsidP="00E92708">
            <w:pPr>
              <w:jc w:val="center"/>
            </w:pPr>
          </w:p>
        </w:tc>
      </w:tr>
      <w:tr w:rsidR="00E92708" w:rsidRPr="00E92708" w14:paraId="0490946D" w14:textId="77777777" w:rsidTr="005E3B38">
        <w:trPr>
          <w:trHeight w:val="235"/>
          <w:jc w:val="center"/>
        </w:trPr>
        <w:tc>
          <w:tcPr>
            <w:tcW w:w="5490" w:type="dxa"/>
            <w:vAlign w:val="center"/>
          </w:tcPr>
          <w:p w14:paraId="2D365333" w14:textId="77777777" w:rsidR="00E92708" w:rsidRPr="00E92708" w:rsidRDefault="00E92708" w:rsidP="00E92708">
            <w:pPr>
              <w:rPr>
                <w:b/>
              </w:rPr>
            </w:pPr>
            <w:r w:rsidRPr="00E92708">
              <w:rPr>
                <w:b/>
              </w:rPr>
              <w:t>CC de Flandre Intérieure</w:t>
            </w:r>
          </w:p>
        </w:tc>
        <w:tc>
          <w:tcPr>
            <w:tcW w:w="4515" w:type="dxa"/>
            <w:vMerge/>
          </w:tcPr>
          <w:p w14:paraId="1822A7EB" w14:textId="77777777" w:rsidR="00E92708" w:rsidRPr="00E92708" w:rsidRDefault="00E92708" w:rsidP="00E92708">
            <w:pPr>
              <w:jc w:val="center"/>
            </w:pPr>
          </w:p>
        </w:tc>
      </w:tr>
      <w:tr w:rsidR="00E92708" w:rsidRPr="00E92708" w14:paraId="5142BCFC" w14:textId="77777777" w:rsidTr="005E3B38">
        <w:trPr>
          <w:trHeight w:val="235"/>
          <w:jc w:val="center"/>
        </w:trPr>
        <w:tc>
          <w:tcPr>
            <w:tcW w:w="5490" w:type="dxa"/>
            <w:vAlign w:val="center"/>
          </w:tcPr>
          <w:p w14:paraId="399AD9F6" w14:textId="77777777" w:rsidR="00E92708" w:rsidRPr="00E92708" w:rsidRDefault="00E92708" w:rsidP="00E92708">
            <w:pPr>
              <w:rPr>
                <w:b/>
              </w:rPr>
            </w:pPr>
            <w:r w:rsidRPr="00E92708">
              <w:rPr>
                <w:b/>
              </w:rPr>
              <w:t>CA de la Porte du Hainaut</w:t>
            </w:r>
          </w:p>
        </w:tc>
        <w:tc>
          <w:tcPr>
            <w:tcW w:w="4515" w:type="dxa"/>
            <w:vMerge/>
          </w:tcPr>
          <w:p w14:paraId="04A88D56" w14:textId="77777777" w:rsidR="00E92708" w:rsidRPr="00E92708" w:rsidRDefault="00E92708" w:rsidP="00E92708">
            <w:pPr>
              <w:jc w:val="center"/>
            </w:pPr>
          </w:p>
        </w:tc>
      </w:tr>
      <w:tr w:rsidR="00E92708" w:rsidRPr="00E92708" w14:paraId="3AE4B781" w14:textId="77777777" w:rsidTr="005E3B38">
        <w:trPr>
          <w:trHeight w:val="221"/>
          <w:jc w:val="center"/>
        </w:trPr>
        <w:tc>
          <w:tcPr>
            <w:tcW w:w="5490" w:type="dxa"/>
            <w:vAlign w:val="center"/>
          </w:tcPr>
          <w:p w14:paraId="0858F7DA" w14:textId="77777777" w:rsidR="00E92708" w:rsidRPr="00E92708" w:rsidRDefault="00E92708" w:rsidP="00E92708">
            <w:pPr>
              <w:rPr>
                <w:b/>
              </w:rPr>
            </w:pPr>
            <w:r w:rsidRPr="00E92708">
              <w:rPr>
                <w:b/>
              </w:rPr>
              <w:t xml:space="preserve">CC Pévèle </w:t>
            </w:r>
            <w:proofErr w:type="spellStart"/>
            <w:r w:rsidRPr="00E92708">
              <w:rPr>
                <w:b/>
              </w:rPr>
              <w:t>Carembault</w:t>
            </w:r>
            <w:proofErr w:type="spellEnd"/>
          </w:p>
        </w:tc>
        <w:tc>
          <w:tcPr>
            <w:tcW w:w="4515" w:type="dxa"/>
            <w:vMerge/>
          </w:tcPr>
          <w:p w14:paraId="582913AD" w14:textId="77777777" w:rsidR="00E92708" w:rsidRPr="00E92708" w:rsidRDefault="00E92708" w:rsidP="00E92708">
            <w:pPr>
              <w:jc w:val="center"/>
            </w:pPr>
          </w:p>
        </w:tc>
      </w:tr>
      <w:tr w:rsidR="00E92708" w:rsidRPr="00E92708" w14:paraId="3C732A9A" w14:textId="77777777" w:rsidTr="005E3B38">
        <w:trPr>
          <w:trHeight w:val="235"/>
          <w:jc w:val="center"/>
        </w:trPr>
        <w:tc>
          <w:tcPr>
            <w:tcW w:w="5490" w:type="dxa"/>
            <w:vAlign w:val="center"/>
          </w:tcPr>
          <w:p w14:paraId="736099AA" w14:textId="77777777" w:rsidR="00E92708" w:rsidRPr="00E92708" w:rsidRDefault="00E92708" w:rsidP="00E92708">
            <w:pPr>
              <w:rPr>
                <w:b/>
              </w:rPr>
            </w:pPr>
            <w:r w:rsidRPr="00E92708">
              <w:rPr>
                <w:b/>
              </w:rPr>
              <w:t>Métropole Européenne de Lille</w:t>
            </w:r>
          </w:p>
        </w:tc>
        <w:tc>
          <w:tcPr>
            <w:tcW w:w="4515" w:type="dxa"/>
            <w:vMerge/>
          </w:tcPr>
          <w:p w14:paraId="5BF40BBD" w14:textId="77777777" w:rsidR="00E92708" w:rsidRPr="00E92708" w:rsidRDefault="00E92708" w:rsidP="00E92708">
            <w:pPr>
              <w:jc w:val="center"/>
            </w:pPr>
          </w:p>
        </w:tc>
      </w:tr>
      <w:tr w:rsidR="00E92708" w:rsidRPr="00E92708" w14:paraId="315552AB" w14:textId="77777777" w:rsidTr="005E3B38">
        <w:trPr>
          <w:trHeight w:val="221"/>
          <w:jc w:val="center"/>
        </w:trPr>
        <w:tc>
          <w:tcPr>
            <w:tcW w:w="5490" w:type="dxa"/>
            <w:vAlign w:val="center"/>
          </w:tcPr>
          <w:p w14:paraId="293620BA" w14:textId="77777777" w:rsidR="00E92708" w:rsidRPr="00E92708" w:rsidRDefault="00E92708" w:rsidP="00E92708">
            <w:pPr>
              <w:rPr>
                <w:b/>
              </w:rPr>
            </w:pPr>
            <w:r w:rsidRPr="00E92708">
              <w:rPr>
                <w:b/>
              </w:rPr>
              <w:t xml:space="preserve">CA du </w:t>
            </w:r>
            <w:proofErr w:type="spellStart"/>
            <w:r w:rsidRPr="00E92708">
              <w:rPr>
                <w:b/>
              </w:rPr>
              <w:t>Douaisis</w:t>
            </w:r>
            <w:proofErr w:type="spellEnd"/>
          </w:p>
        </w:tc>
        <w:tc>
          <w:tcPr>
            <w:tcW w:w="4515" w:type="dxa"/>
            <w:vMerge/>
          </w:tcPr>
          <w:p w14:paraId="1C923DB0" w14:textId="77777777" w:rsidR="00E92708" w:rsidRPr="00E92708" w:rsidRDefault="00E92708" w:rsidP="00E92708">
            <w:pPr>
              <w:jc w:val="center"/>
            </w:pPr>
          </w:p>
        </w:tc>
      </w:tr>
      <w:tr w:rsidR="00E92708" w:rsidRPr="00E92708" w14:paraId="7AF145E4" w14:textId="77777777" w:rsidTr="005E3B38">
        <w:trPr>
          <w:trHeight w:val="235"/>
          <w:jc w:val="center"/>
        </w:trPr>
        <w:tc>
          <w:tcPr>
            <w:tcW w:w="5490" w:type="dxa"/>
            <w:vAlign w:val="center"/>
          </w:tcPr>
          <w:p w14:paraId="315139C5" w14:textId="77777777" w:rsidR="00E92708" w:rsidRPr="00E92708" w:rsidRDefault="00E92708" w:rsidP="00E92708">
            <w:pPr>
              <w:rPr>
                <w:b/>
              </w:rPr>
            </w:pPr>
            <w:r w:rsidRPr="00E92708">
              <w:rPr>
                <w:b/>
              </w:rPr>
              <w:t>CC Cœur d'</w:t>
            </w:r>
            <w:proofErr w:type="spellStart"/>
            <w:r w:rsidRPr="00E92708">
              <w:rPr>
                <w:b/>
              </w:rPr>
              <w:t>Ostrevent</w:t>
            </w:r>
            <w:proofErr w:type="spellEnd"/>
          </w:p>
        </w:tc>
        <w:tc>
          <w:tcPr>
            <w:tcW w:w="4515" w:type="dxa"/>
            <w:vMerge/>
          </w:tcPr>
          <w:p w14:paraId="142217A1" w14:textId="77777777" w:rsidR="00E92708" w:rsidRPr="00E92708" w:rsidRDefault="00E92708" w:rsidP="00E92708">
            <w:pPr>
              <w:jc w:val="center"/>
            </w:pPr>
          </w:p>
        </w:tc>
      </w:tr>
      <w:tr w:rsidR="00E92708" w:rsidRPr="00E92708" w14:paraId="6460FC78" w14:textId="77777777" w:rsidTr="005E3B38">
        <w:trPr>
          <w:trHeight w:val="221"/>
          <w:jc w:val="center"/>
        </w:trPr>
        <w:tc>
          <w:tcPr>
            <w:tcW w:w="5490" w:type="dxa"/>
            <w:vAlign w:val="center"/>
          </w:tcPr>
          <w:p w14:paraId="151323D5" w14:textId="77777777" w:rsidR="00E92708" w:rsidRPr="00E92708" w:rsidRDefault="00E92708" w:rsidP="00E92708">
            <w:pPr>
              <w:rPr>
                <w:b/>
              </w:rPr>
            </w:pPr>
            <w:r w:rsidRPr="00E92708">
              <w:rPr>
                <w:b/>
              </w:rPr>
              <w:t>CA de Cambrai</w:t>
            </w:r>
          </w:p>
        </w:tc>
        <w:tc>
          <w:tcPr>
            <w:tcW w:w="4515" w:type="dxa"/>
            <w:vMerge/>
          </w:tcPr>
          <w:p w14:paraId="1A525A5A" w14:textId="77777777" w:rsidR="00E92708" w:rsidRPr="00E92708" w:rsidRDefault="00E92708" w:rsidP="00E92708">
            <w:pPr>
              <w:jc w:val="center"/>
            </w:pPr>
          </w:p>
        </w:tc>
      </w:tr>
      <w:tr w:rsidR="00E92708" w:rsidRPr="00E92708" w14:paraId="7CA9FDA1" w14:textId="77777777" w:rsidTr="005E3B38">
        <w:trPr>
          <w:trHeight w:val="235"/>
          <w:jc w:val="center"/>
        </w:trPr>
        <w:tc>
          <w:tcPr>
            <w:tcW w:w="5490" w:type="dxa"/>
            <w:vAlign w:val="center"/>
          </w:tcPr>
          <w:p w14:paraId="77C27642" w14:textId="77777777" w:rsidR="00E92708" w:rsidRPr="00E92708" w:rsidRDefault="00E92708" w:rsidP="00E92708">
            <w:pPr>
              <w:rPr>
                <w:b/>
              </w:rPr>
            </w:pPr>
            <w:r w:rsidRPr="00E92708">
              <w:rPr>
                <w:b/>
              </w:rPr>
              <w:t xml:space="preserve">CC du </w:t>
            </w:r>
            <w:proofErr w:type="spellStart"/>
            <w:r w:rsidRPr="00E92708">
              <w:rPr>
                <w:b/>
              </w:rPr>
              <w:t>Caudrésis</w:t>
            </w:r>
            <w:proofErr w:type="spellEnd"/>
            <w:r w:rsidRPr="00E92708">
              <w:rPr>
                <w:b/>
              </w:rPr>
              <w:t xml:space="preserve"> et du </w:t>
            </w:r>
            <w:proofErr w:type="spellStart"/>
            <w:r w:rsidRPr="00E92708">
              <w:rPr>
                <w:b/>
              </w:rPr>
              <w:t>Catésis</w:t>
            </w:r>
            <w:proofErr w:type="spellEnd"/>
          </w:p>
        </w:tc>
        <w:tc>
          <w:tcPr>
            <w:tcW w:w="4515" w:type="dxa"/>
            <w:vMerge/>
          </w:tcPr>
          <w:p w14:paraId="7A3FCD0A" w14:textId="77777777" w:rsidR="00E92708" w:rsidRPr="00E92708" w:rsidRDefault="00E92708" w:rsidP="00E92708">
            <w:pPr>
              <w:jc w:val="center"/>
            </w:pPr>
          </w:p>
        </w:tc>
      </w:tr>
      <w:tr w:rsidR="00E92708" w:rsidRPr="00E92708" w14:paraId="71A59E84" w14:textId="77777777" w:rsidTr="005E3B38">
        <w:trPr>
          <w:trHeight w:val="235"/>
          <w:jc w:val="center"/>
        </w:trPr>
        <w:tc>
          <w:tcPr>
            <w:tcW w:w="5490" w:type="dxa"/>
            <w:vAlign w:val="center"/>
          </w:tcPr>
          <w:p w14:paraId="2073F337" w14:textId="77777777" w:rsidR="00E92708" w:rsidRPr="00E92708" w:rsidRDefault="00E92708" w:rsidP="00E92708">
            <w:pPr>
              <w:rPr>
                <w:b/>
              </w:rPr>
            </w:pPr>
            <w:r w:rsidRPr="00E92708">
              <w:rPr>
                <w:b/>
              </w:rPr>
              <w:t xml:space="preserve">CC du Pays de </w:t>
            </w:r>
            <w:proofErr w:type="spellStart"/>
            <w:r w:rsidRPr="00E92708">
              <w:rPr>
                <w:b/>
              </w:rPr>
              <w:t>Mormal</w:t>
            </w:r>
            <w:proofErr w:type="spellEnd"/>
          </w:p>
        </w:tc>
        <w:tc>
          <w:tcPr>
            <w:tcW w:w="4515" w:type="dxa"/>
            <w:vMerge/>
          </w:tcPr>
          <w:p w14:paraId="1B4643D9" w14:textId="77777777" w:rsidR="00E92708" w:rsidRPr="00E92708" w:rsidRDefault="00E92708" w:rsidP="00E92708">
            <w:pPr>
              <w:jc w:val="center"/>
            </w:pPr>
          </w:p>
        </w:tc>
      </w:tr>
      <w:tr w:rsidR="00E92708" w:rsidRPr="00E92708" w14:paraId="56023940" w14:textId="77777777" w:rsidTr="005E3B38">
        <w:trPr>
          <w:trHeight w:val="221"/>
          <w:jc w:val="center"/>
        </w:trPr>
        <w:tc>
          <w:tcPr>
            <w:tcW w:w="5490" w:type="dxa"/>
            <w:vAlign w:val="center"/>
          </w:tcPr>
          <w:p w14:paraId="79BF211D" w14:textId="77777777" w:rsidR="00E92708" w:rsidRPr="00E92708" w:rsidRDefault="00E92708" w:rsidP="00E92708">
            <w:pPr>
              <w:rPr>
                <w:b/>
              </w:rPr>
            </w:pPr>
            <w:r w:rsidRPr="00E92708">
              <w:rPr>
                <w:b/>
              </w:rPr>
              <w:t>CC du Sud Avesnois</w:t>
            </w:r>
          </w:p>
        </w:tc>
        <w:tc>
          <w:tcPr>
            <w:tcW w:w="4515" w:type="dxa"/>
            <w:vMerge/>
          </w:tcPr>
          <w:p w14:paraId="34665CC8" w14:textId="77777777" w:rsidR="00E92708" w:rsidRPr="00E92708" w:rsidRDefault="00E92708" w:rsidP="00E92708">
            <w:pPr>
              <w:jc w:val="center"/>
            </w:pPr>
          </w:p>
        </w:tc>
      </w:tr>
      <w:tr w:rsidR="00E92708" w:rsidRPr="00E92708" w14:paraId="54DABDE3" w14:textId="77777777" w:rsidTr="005E3B38">
        <w:trPr>
          <w:trHeight w:val="235"/>
          <w:jc w:val="center"/>
        </w:trPr>
        <w:tc>
          <w:tcPr>
            <w:tcW w:w="5490" w:type="dxa"/>
            <w:vAlign w:val="center"/>
          </w:tcPr>
          <w:p w14:paraId="2E5B28DD" w14:textId="77777777" w:rsidR="00E92708" w:rsidRPr="00E92708" w:rsidRDefault="00E92708" w:rsidP="00E92708">
            <w:pPr>
              <w:rPr>
                <w:b/>
              </w:rPr>
            </w:pPr>
            <w:r w:rsidRPr="00E92708">
              <w:rPr>
                <w:b/>
              </w:rPr>
              <w:t>CA Maubeuge Val de Sambre</w:t>
            </w:r>
          </w:p>
        </w:tc>
        <w:tc>
          <w:tcPr>
            <w:tcW w:w="4515" w:type="dxa"/>
            <w:vMerge/>
          </w:tcPr>
          <w:p w14:paraId="7A3B6D3D" w14:textId="77777777" w:rsidR="00E92708" w:rsidRPr="00E92708" w:rsidRDefault="00E92708" w:rsidP="00E92708">
            <w:pPr>
              <w:jc w:val="center"/>
            </w:pPr>
          </w:p>
        </w:tc>
      </w:tr>
      <w:tr w:rsidR="00E92708" w:rsidRPr="00E92708" w14:paraId="45AD9B9E" w14:textId="77777777" w:rsidTr="005E3B38">
        <w:trPr>
          <w:trHeight w:val="221"/>
          <w:jc w:val="center"/>
        </w:trPr>
        <w:tc>
          <w:tcPr>
            <w:tcW w:w="5490" w:type="dxa"/>
            <w:vAlign w:val="center"/>
          </w:tcPr>
          <w:p w14:paraId="66B389B3" w14:textId="77777777" w:rsidR="00E92708" w:rsidRPr="00E92708" w:rsidRDefault="00E92708" w:rsidP="00E92708">
            <w:pPr>
              <w:rPr>
                <w:b/>
              </w:rPr>
            </w:pPr>
            <w:r w:rsidRPr="00E92708">
              <w:rPr>
                <w:b/>
              </w:rPr>
              <w:t>CA Valenciennes Métropole</w:t>
            </w:r>
          </w:p>
        </w:tc>
        <w:tc>
          <w:tcPr>
            <w:tcW w:w="4515" w:type="dxa"/>
            <w:vMerge/>
          </w:tcPr>
          <w:p w14:paraId="10B688DF" w14:textId="77777777" w:rsidR="00E92708" w:rsidRPr="00E92708" w:rsidRDefault="00E92708" w:rsidP="00E92708">
            <w:pPr>
              <w:jc w:val="center"/>
            </w:pPr>
          </w:p>
        </w:tc>
      </w:tr>
      <w:tr w:rsidR="00E92708" w:rsidRPr="00E92708" w14:paraId="1AB9DD39" w14:textId="77777777" w:rsidTr="005E3B38">
        <w:trPr>
          <w:trHeight w:val="235"/>
          <w:jc w:val="center"/>
        </w:trPr>
        <w:tc>
          <w:tcPr>
            <w:tcW w:w="5490" w:type="dxa"/>
            <w:tcBorders>
              <w:bottom w:val="single" w:sz="4" w:space="0" w:color="auto"/>
            </w:tcBorders>
            <w:shd w:val="clear" w:color="auto" w:fill="D9D9D9" w:themeFill="background1" w:themeFillShade="D9"/>
          </w:tcPr>
          <w:p w14:paraId="3037D69D" w14:textId="77777777" w:rsidR="00E92708" w:rsidRPr="00E92708" w:rsidRDefault="00E92708" w:rsidP="00E92708">
            <w:pPr>
              <w:rPr>
                <w:b/>
              </w:rPr>
            </w:pPr>
            <w:r w:rsidRPr="00E92708">
              <w:rPr>
                <w:b/>
              </w:rPr>
              <w:t>EPCI Somme</w:t>
            </w:r>
          </w:p>
        </w:tc>
        <w:tc>
          <w:tcPr>
            <w:tcW w:w="4515" w:type="dxa"/>
            <w:tcBorders>
              <w:bottom w:val="single" w:sz="4" w:space="0" w:color="auto"/>
            </w:tcBorders>
            <w:shd w:val="clear" w:color="auto" w:fill="D9D9D9" w:themeFill="background1" w:themeFillShade="D9"/>
          </w:tcPr>
          <w:p w14:paraId="6931132F" w14:textId="77777777" w:rsidR="00E92708" w:rsidRPr="00E92708" w:rsidRDefault="005520AB" w:rsidP="00E92708">
            <w:pPr>
              <w:rPr>
                <w:b/>
              </w:rPr>
            </w:pPr>
            <w:hyperlink r:id="rId13" w:history="1">
              <w:r w:rsidR="00E92708" w:rsidRPr="00E92708">
                <w:rPr>
                  <w:b/>
                  <w:color w:val="0563C1" w:themeColor="hyperlink"/>
                  <w:u w:val="single"/>
                </w:rPr>
                <w:t>NQE80@hautsdefrance.fr</w:t>
              </w:r>
            </w:hyperlink>
            <w:r w:rsidR="00E92708" w:rsidRPr="00E92708">
              <w:rPr>
                <w:b/>
              </w:rPr>
              <w:t xml:space="preserve"> </w:t>
            </w:r>
          </w:p>
        </w:tc>
      </w:tr>
      <w:tr w:rsidR="00E92708" w:rsidRPr="00E92708" w14:paraId="06D76603" w14:textId="77777777" w:rsidTr="005E3B38">
        <w:trPr>
          <w:trHeight w:val="221"/>
          <w:jc w:val="center"/>
        </w:trPr>
        <w:tc>
          <w:tcPr>
            <w:tcW w:w="5490" w:type="dxa"/>
            <w:vAlign w:val="center"/>
          </w:tcPr>
          <w:p w14:paraId="6768A3CE" w14:textId="77777777" w:rsidR="00E92708" w:rsidRPr="00E92708" w:rsidRDefault="00E92708" w:rsidP="00E92708">
            <w:pPr>
              <w:rPr>
                <w:b/>
              </w:rPr>
            </w:pPr>
            <w:r w:rsidRPr="00E92708">
              <w:rPr>
                <w:b/>
              </w:rPr>
              <w:t>CA de la Baie de Somme</w:t>
            </w:r>
          </w:p>
        </w:tc>
        <w:tc>
          <w:tcPr>
            <w:tcW w:w="4515" w:type="dxa"/>
            <w:vMerge w:val="restart"/>
          </w:tcPr>
          <w:p w14:paraId="3460F658" w14:textId="77777777" w:rsidR="00E92708" w:rsidRPr="00E92708" w:rsidRDefault="00E92708" w:rsidP="00E92708">
            <w:pPr>
              <w:jc w:val="center"/>
            </w:pPr>
          </w:p>
        </w:tc>
      </w:tr>
      <w:tr w:rsidR="00E92708" w:rsidRPr="00E92708" w14:paraId="35F175C7" w14:textId="77777777" w:rsidTr="005E3B38">
        <w:trPr>
          <w:trHeight w:val="235"/>
          <w:jc w:val="center"/>
        </w:trPr>
        <w:tc>
          <w:tcPr>
            <w:tcW w:w="5490" w:type="dxa"/>
            <w:vAlign w:val="center"/>
          </w:tcPr>
          <w:p w14:paraId="107144FA" w14:textId="77777777" w:rsidR="00E92708" w:rsidRPr="00E92708" w:rsidRDefault="00E92708" w:rsidP="00E92708">
            <w:pPr>
              <w:rPr>
                <w:b/>
              </w:rPr>
            </w:pPr>
            <w:r w:rsidRPr="00E92708">
              <w:rPr>
                <w:b/>
              </w:rPr>
              <w:t>CA Amiens Métropole</w:t>
            </w:r>
          </w:p>
        </w:tc>
        <w:tc>
          <w:tcPr>
            <w:tcW w:w="4515" w:type="dxa"/>
            <w:vMerge/>
          </w:tcPr>
          <w:p w14:paraId="646FF406" w14:textId="77777777" w:rsidR="00E92708" w:rsidRPr="00E92708" w:rsidRDefault="00E92708" w:rsidP="00E92708"/>
        </w:tc>
      </w:tr>
      <w:tr w:rsidR="00E92708" w:rsidRPr="00E92708" w14:paraId="33CD57C1" w14:textId="77777777" w:rsidTr="005E3B38">
        <w:trPr>
          <w:trHeight w:val="235"/>
          <w:jc w:val="center"/>
        </w:trPr>
        <w:tc>
          <w:tcPr>
            <w:tcW w:w="5490" w:type="dxa"/>
            <w:tcBorders>
              <w:bottom w:val="single" w:sz="4" w:space="0" w:color="auto"/>
            </w:tcBorders>
            <w:shd w:val="clear" w:color="auto" w:fill="D9D9D9" w:themeFill="background1" w:themeFillShade="D9"/>
          </w:tcPr>
          <w:p w14:paraId="0B4026D7" w14:textId="77777777" w:rsidR="00E92708" w:rsidRPr="00E92708" w:rsidRDefault="00E92708" w:rsidP="00E92708">
            <w:pPr>
              <w:rPr>
                <w:b/>
              </w:rPr>
            </w:pPr>
            <w:r w:rsidRPr="00E92708">
              <w:rPr>
                <w:b/>
              </w:rPr>
              <w:t>EPCI Oise</w:t>
            </w:r>
          </w:p>
        </w:tc>
        <w:tc>
          <w:tcPr>
            <w:tcW w:w="4515" w:type="dxa"/>
            <w:tcBorders>
              <w:bottom w:val="single" w:sz="4" w:space="0" w:color="auto"/>
            </w:tcBorders>
            <w:shd w:val="clear" w:color="auto" w:fill="D9D9D9" w:themeFill="background1" w:themeFillShade="D9"/>
          </w:tcPr>
          <w:p w14:paraId="371ECDE3" w14:textId="77777777" w:rsidR="00E92708" w:rsidRPr="00E92708" w:rsidRDefault="005520AB" w:rsidP="00E92708">
            <w:pPr>
              <w:rPr>
                <w:b/>
              </w:rPr>
            </w:pPr>
            <w:hyperlink r:id="rId14" w:history="1">
              <w:r w:rsidR="00E92708" w:rsidRPr="00E92708">
                <w:rPr>
                  <w:b/>
                  <w:color w:val="0563C1" w:themeColor="hyperlink"/>
                  <w:u w:val="single"/>
                </w:rPr>
                <w:t>NQE60@hautsdefrance.fr</w:t>
              </w:r>
            </w:hyperlink>
            <w:r w:rsidR="00E92708" w:rsidRPr="00E92708">
              <w:rPr>
                <w:b/>
              </w:rPr>
              <w:t xml:space="preserve"> </w:t>
            </w:r>
          </w:p>
        </w:tc>
      </w:tr>
      <w:tr w:rsidR="00E92708" w:rsidRPr="00E92708" w14:paraId="7678C156" w14:textId="77777777" w:rsidTr="005E3B38">
        <w:trPr>
          <w:trHeight w:val="221"/>
          <w:jc w:val="center"/>
        </w:trPr>
        <w:tc>
          <w:tcPr>
            <w:tcW w:w="5490" w:type="dxa"/>
            <w:vAlign w:val="center"/>
          </w:tcPr>
          <w:p w14:paraId="67AC5C3B" w14:textId="77777777" w:rsidR="00E92708" w:rsidRPr="00E92708" w:rsidRDefault="00E92708" w:rsidP="00E92708">
            <w:pPr>
              <w:rPr>
                <w:b/>
              </w:rPr>
            </w:pPr>
            <w:r w:rsidRPr="00E92708">
              <w:rPr>
                <w:b/>
              </w:rPr>
              <w:t>CA Creil Sud Oise</w:t>
            </w:r>
          </w:p>
        </w:tc>
        <w:tc>
          <w:tcPr>
            <w:tcW w:w="4515" w:type="dxa"/>
            <w:vMerge w:val="restart"/>
          </w:tcPr>
          <w:p w14:paraId="5A5B2A75" w14:textId="77777777" w:rsidR="00E92708" w:rsidRPr="00E92708" w:rsidRDefault="00E92708" w:rsidP="00E92708">
            <w:pPr>
              <w:jc w:val="center"/>
            </w:pPr>
          </w:p>
        </w:tc>
      </w:tr>
      <w:tr w:rsidR="00E92708" w:rsidRPr="00E92708" w14:paraId="77D54FA8" w14:textId="77777777" w:rsidTr="005E3B38">
        <w:trPr>
          <w:trHeight w:val="235"/>
          <w:jc w:val="center"/>
        </w:trPr>
        <w:tc>
          <w:tcPr>
            <w:tcW w:w="5490" w:type="dxa"/>
            <w:vAlign w:val="center"/>
          </w:tcPr>
          <w:p w14:paraId="119E0398" w14:textId="77777777" w:rsidR="00E92708" w:rsidRPr="00E92708" w:rsidRDefault="00E92708" w:rsidP="00E92708">
            <w:pPr>
              <w:rPr>
                <w:b/>
              </w:rPr>
            </w:pPr>
            <w:r w:rsidRPr="00E92708">
              <w:rPr>
                <w:b/>
              </w:rPr>
              <w:t>CA du Beauvaisis</w:t>
            </w:r>
          </w:p>
        </w:tc>
        <w:tc>
          <w:tcPr>
            <w:tcW w:w="4515" w:type="dxa"/>
            <w:vMerge/>
          </w:tcPr>
          <w:p w14:paraId="75FCA1BA" w14:textId="77777777" w:rsidR="00E92708" w:rsidRPr="00E92708" w:rsidRDefault="00E92708" w:rsidP="00E92708"/>
        </w:tc>
      </w:tr>
      <w:tr w:rsidR="00E92708" w:rsidRPr="00E92708" w14:paraId="5BDCC7DA" w14:textId="77777777" w:rsidTr="005E3B38">
        <w:trPr>
          <w:trHeight w:val="221"/>
          <w:jc w:val="center"/>
        </w:trPr>
        <w:tc>
          <w:tcPr>
            <w:tcW w:w="5490" w:type="dxa"/>
            <w:vAlign w:val="center"/>
          </w:tcPr>
          <w:p w14:paraId="4D5DE03C" w14:textId="77777777" w:rsidR="00E92708" w:rsidRPr="00E92708" w:rsidRDefault="00E92708" w:rsidP="00E92708">
            <w:pPr>
              <w:rPr>
                <w:b/>
              </w:rPr>
            </w:pPr>
            <w:r w:rsidRPr="00E92708">
              <w:rPr>
                <w:b/>
              </w:rPr>
              <w:t>CC des Pays d'Oise et d'</w:t>
            </w:r>
            <w:proofErr w:type="spellStart"/>
            <w:r w:rsidRPr="00E92708">
              <w:rPr>
                <w:b/>
              </w:rPr>
              <w:t>Halatte</w:t>
            </w:r>
            <w:proofErr w:type="spellEnd"/>
          </w:p>
        </w:tc>
        <w:tc>
          <w:tcPr>
            <w:tcW w:w="4515" w:type="dxa"/>
            <w:vMerge/>
          </w:tcPr>
          <w:p w14:paraId="25702F8C" w14:textId="77777777" w:rsidR="00E92708" w:rsidRPr="00E92708" w:rsidRDefault="00E92708" w:rsidP="00E92708"/>
        </w:tc>
      </w:tr>
      <w:tr w:rsidR="00E92708" w:rsidRPr="00E92708" w14:paraId="195973EC" w14:textId="77777777" w:rsidTr="005E3B38">
        <w:trPr>
          <w:trHeight w:val="235"/>
          <w:jc w:val="center"/>
        </w:trPr>
        <w:tc>
          <w:tcPr>
            <w:tcW w:w="5490" w:type="dxa"/>
            <w:vAlign w:val="center"/>
          </w:tcPr>
          <w:p w14:paraId="3FEBE6AA" w14:textId="77777777" w:rsidR="00E92708" w:rsidRPr="00E92708" w:rsidRDefault="00E92708" w:rsidP="00E92708">
            <w:pPr>
              <w:rPr>
                <w:b/>
              </w:rPr>
            </w:pPr>
            <w:r w:rsidRPr="00E92708">
              <w:rPr>
                <w:b/>
              </w:rPr>
              <w:t>CC des Sablons</w:t>
            </w:r>
          </w:p>
        </w:tc>
        <w:tc>
          <w:tcPr>
            <w:tcW w:w="4515" w:type="dxa"/>
            <w:vMerge/>
          </w:tcPr>
          <w:p w14:paraId="57FCD3E2" w14:textId="77777777" w:rsidR="00E92708" w:rsidRPr="00E92708" w:rsidRDefault="00E92708" w:rsidP="00E92708"/>
        </w:tc>
      </w:tr>
      <w:tr w:rsidR="00E92708" w:rsidRPr="00E92708" w14:paraId="4F331715" w14:textId="77777777" w:rsidTr="005E3B38">
        <w:trPr>
          <w:trHeight w:val="459"/>
          <w:jc w:val="center"/>
        </w:trPr>
        <w:tc>
          <w:tcPr>
            <w:tcW w:w="5490" w:type="dxa"/>
            <w:vAlign w:val="center"/>
          </w:tcPr>
          <w:p w14:paraId="17C0F104" w14:textId="77777777" w:rsidR="00E92708" w:rsidRPr="00E92708" w:rsidRDefault="00E92708" w:rsidP="00E92708">
            <w:pPr>
              <w:rPr>
                <w:b/>
              </w:rPr>
            </w:pPr>
            <w:r w:rsidRPr="00E92708">
              <w:rPr>
                <w:b/>
              </w:rPr>
              <w:t>CA de la Région de Compiègne et de la Basse Automne</w:t>
            </w:r>
          </w:p>
        </w:tc>
        <w:tc>
          <w:tcPr>
            <w:tcW w:w="4515" w:type="dxa"/>
            <w:vMerge/>
          </w:tcPr>
          <w:p w14:paraId="5FEAD67B" w14:textId="77777777" w:rsidR="00E92708" w:rsidRPr="00E92708" w:rsidRDefault="00E92708" w:rsidP="00E92708"/>
        </w:tc>
      </w:tr>
      <w:tr w:rsidR="00E92708" w:rsidRPr="00E92708" w14:paraId="4098492E" w14:textId="77777777" w:rsidTr="005E3B38">
        <w:trPr>
          <w:trHeight w:val="235"/>
          <w:jc w:val="center"/>
        </w:trPr>
        <w:tc>
          <w:tcPr>
            <w:tcW w:w="5490" w:type="dxa"/>
            <w:vAlign w:val="center"/>
          </w:tcPr>
          <w:p w14:paraId="760957C4" w14:textId="77777777" w:rsidR="00E92708" w:rsidRPr="00E92708" w:rsidRDefault="00E92708" w:rsidP="00E92708">
            <w:pPr>
              <w:rPr>
                <w:b/>
              </w:rPr>
            </w:pPr>
            <w:r w:rsidRPr="00E92708">
              <w:rPr>
                <w:b/>
              </w:rPr>
              <w:t>CC du Clermontois</w:t>
            </w:r>
          </w:p>
        </w:tc>
        <w:tc>
          <w:tcPr>
            <w:tcW w:w="4515" w:type="dxa"/>
            <w:vMerge/>
          </w:tcPr>
          <w:p w14:paraId="5F7903EB" w14:textId="77777777" w:rsidR="00E92708" w:rsidRPr="00E92708" w:rsidRDefault="00E92708" w:rsidP="00E92708"/>
        </w:tc>
      </w:tr>
      <w:tr w:rsidR="00E92708" w:rsidRPr="00E92708" w14:paraId="503C0DDF" w14:textId="77777777" w:rsidTr="005E3B38">
        <w:trPr>
          <w:trHeight w:val="294"/>
          <w:jc w:val="center"/>
        </w:trPr>
        <w:tc>
          <w:tcPr>
            <w:tcW w:w="5490" w:type="dxa"/>
            <w:vAlign w:val="center"/>
          </w:tcPr>
          <w:p w14:paraId="2D3C3863" w14:textId="77777777" w:rsidR="00E92708" w:rsidRPr="00E92708" w:rsidRDefault="00E92708" w:rsidP="00E92708">
            <w:pPr>
              <w:rPr>
                <w:b/>
              </w:rPr>
            </w:pPr>
            <w:r w:rsidRPr="00E92708">
              <w:rPr>
                <w:b/>
              </w:rPr>
              <w:t xml:space="preserve">CC du </w:t>
            </w:r>
            <w:proofErr w:type="spellStart"/>
            <w:r w:rsidRPr="00E92708">
              <w:rPr>
                <w:b/>
              </w:rPr>
              <w:t>Liancourtois</w:t>
            </w:r>
            <w:proofErr w:type="spellEnd"/>
          </w:p>
        </w:tc>
        <w:tc>
          <w:tcPr>
            <w:tcW w:w="4515" w:type="dxa"/>
            <w:vMerge/>
          </w:tcPr>
          <w:p w14:paraId="7A4BFD29" w14:textId="77777777" w:rsidR="00E92708" w:rsidRPr="00E92708" w:rsidRDefault="00E92708" w:rsidP="00E92708"/>
        </w:tc>
      </w:tr>
      <w:tr w:rsidR="00E92708" w:rsidRPr="00E92708" w14:paraId="1313197C" w14:textId="77777777" w:rsidTr="005E3B38">
        <w:trPr>
          <w:trHeight w:val="235"/>
          <w:jc w:val="center"/>
        </w:trPr>
        <w:tc>
          <w:tcPr>
            <w:tcW w:w="5490" w:type="dxa"/>
            <w:vAlign w:val="center"/>
          </w:tcPr>
          <w:p w14:paraId="2AED0725" w14:textId="77777777" w:rsidR="00E92708" w:rsidRPr="00E92708" w:rsidRDefault="00E92708" w:rsidP="00E92708">
            <w:pPr>
              <w:rPr>
                <w:b/>
              </w:rPr>
            </w:pPr>
            <w:r w:rsidRPr="00E92708">
              <w:rPr>
                <w:b/>
              </w:rPr>
              <w:t>CC du Pays de Valois</w:t>
            </w:r>
          </w:p>
        </w:tc>
        <w:tc>
          <w:tcPr>
            <w:tcW w:w="4515" w:type="dxa"/>
            <w:vMerge/>
          </w:tcPr>
          <w:p w14:paraId="6237D5D4" w14:textId="77777777" w:rsidR="00E92708" w:rsidRPr="00E92708" w:rsidRDefault="00E92708" w:rsidP="00E92708"/>
        </w:tc>
      </w:tr>
      <w:tr w:rsidR="00E92708" w:rsidRPr="00E92708" w14:paraId="1AE3783A" w14:textId="77777777" w:rsidTr="005E3B38">
        <w:trPr>
          <w:trHeight w:val="221"/>
          <w:jc w:val="center"/>
        </w:trPr>
        <w:tc>
          <w:tcPr>
            <w:tcW w:w="5490" w:type="dxa"/>
            <w:vAlign w:val="center"/>
          </w:tcPr>
          <w:p w14:paraId="5EC55A00" w14:textId="77777777" w:rsidR="00E92708" w:rsidRPr="00E92708" w:rsidRDefault="00E92708" w:rsidP="00E92708">
            <w:pPr>
              <w:rPr>
                <w:b/>
              </w:rPr>
            </w:pPr>
            <w:r w:rsidRPr="00E92708">
              <w:rPr>
                <w:b/>
              </w:rPr>
              <w:t xml:space="preserve">CC du Pays </w:t>
            </w:r>
            <w:proofErr w:type="spellStart"/>
            <w:r w:rsidRPr="00E92708">
              <w:rPr>
                <w:b/>
              </w:rPr>
              <w:t>Noyonnais</w:t>
            </w:r>
            <w:proofErr w:type="spellEnd"/>
          </w:p>
        </w:tc>
        <w:tc>
          <w:tcPr>
            <w:tcW w:w="4515" w:type="dxa"/>
            <w:vMerge/>
          </w:tcPr>
          <w:p w14:paraId="541A956E" w14:textId="77777777" w:rsidR="00E92708" w:rsidRPr="00E92708" w:rsidRDefault="00E92708" w:rsidP="00E92708"/>
        </w:tc>
      </w:tr>
      <w:tr w:rsidR="00E92708" w:rsidRPr="00E92708" w14:paraId="570FA975" w14:textId="77777777" w:rsidTr="005E3B38">
        <w:trPr>
          <w:trHeight w:val="235"/>
          <w:jc w:val="center"/>
        </w:trPr>
        <w:tc>
          <w:tcPr>
            <w:tcW w:w="5490" w:type="dxa"/>
            <w:tcBorders>
              <w:bottom w:val="single" w:sz="4" w:space="0" w:color="auto"/>
            </w:tcBorders>
            <w:shd w:val="clear" w:color="auto" w:fill="D9D9D9" w:themeFill="background1" w:themeFillShade="D9"/>
          </w:tcPr>
          <w:p w14:paraId="238805B0" w14:textId="77777777" w:rsidR="00E92708" w:rsidRPr="00E92708" w:rsidRDefault="00E92708" w:rsidP="00E92708">
            <w:pPr>
              <w:rPr>
                <w:b/>
              </w:rPr>
            </w:pPr>
            <w:r w:rsidRPr="00E92708">
              <w:rPr>
                <w:b/>
              </w:rPr>
              <w:t>EPCI Aisne</w:t>
            </w:r>
          </w:p>
        </w:tc>
        <w:tc>
          <w:tcPr>
            <w:tcW w:w="4515" w:type="dxa"/>
            <w:tcBorders>
              <w:bottom w:val="single" w:sz="4" w:space="0" w:color="auto"/>
            </w:tcBorders>
            <w:shd w:val="clear" w:color="auto" w:fill="D9D9D9" w:themeFill="background1" w:themeFillShade="D9"/>
          </w:tcPr>
          <w:p w14:paraId="344F08C1" w14:textId="77777777" w:rsidR="00E92708" w:rsidRPr="00E92708" w:rsidRDefault="005520AB" w:rsidP="00E92708">
            <w:pPr>
              <w:rPr>
                <w:b/>
              </w:rPr>
            </w:pPr>
            <w:hyperlink r:id="rId15" w:history="1">
              <w:r w:rsidR="00E92708" w:rsidRPr="00E92708">
                <w:rPr>
                  <w:b/>
                  <w:color w:val="0563C1" w:themeColor="hyperlink"/>
                  <w:u w:val="single"/>
                </w:rPr>
                <w:t>NQE02@hautsdefrance.fr</w:t>
              </w:r>
            </w:hyperlink>
            <w:r w:rsidR="00E92708" w:rsidRPr="00E92708">
              <w:rPr>
                <w:b/>
              </w:rPr>
              <w:t xml:space="preserve"> </w:t>
            </w:r>
          </w:p>
        </w:tc>
      </w:tr>
      <w:tr w:rsidR="00E92708" w:rsidRPr="00E92708" w14:paraId="539B7533" w14:textId="77777777" w:rsidTr="005E3B38">
        <w:trPr>
          <w:trHeight w:val="221"/>
          <w:jc w:val="center"/>
        </w:trPr>
        <w:tc>
          <w:tcPr>
            <w:tcW w:w="5490" w:type="dxa"/>
            <w:vAlign w:val="center"/>
          </w:tcPr>
          <w:p w14:paraId="0EE4C313" w14:textId="77777777" w:rsidR="00E92708" w:rsidRPr="00E92708" w:rsidRDefault="00E92708" w:rsidP="00E92708">
            <w:pPr>
              <w:rPr>
                <w:b/>
              </w:rPr>
            </w:pPr>
            <w:r w:rsidRPr="00E92708">
              <w:rPr>
                <w:b/>
              </w:rPr>
              <w:t>CA du Pays de Laon</w:t>
            </w:r>
          </w:p>
        </w:tc>
        <w:tc>
          <w:tcPr>
            <w:tcW w:w="4515" w:type="dxa"/>
            <w:vMerge w:val="restart"/>
          </w:tcPr>
          <w:p w14:paraId="791C7402" w14:textId="77777777" w:rsidR="00E92708" w:rsidRPr="00E92708" w:rsidRDefault="00E92708" w:rsidP="00E92708">
            <w:pPr>
              <w:jc w:val="center"/>
            </w:pPr>
          </w:p>
        </w:tc>
      </w:tr>
      <w:tr w:rsidR="00E92708" w:rsidRPr="00E92708" w14:paraId="60983BCE" w14:textId="77777777" w:rsidTr="005E3B38">
        <w:trPr>
          <w:trHeight w:val="329"/>
          <w:jc w:val="center"/>
        </w:trPr>
        <w:tc>
          <w:tcPr>
            <w:tcW w:w="5490" w:type="dxa"/>
            <w:vAlign w:val="center"/>
          </w:tcPr>
          <w:p w14:paraId="0DEC04C4" w14:textId="77777777" w:rsidR="00E92708" w:rsidRPr="00E92708" w:rsidRDefault="00E92708" w:rsidP="00E92708">
            <w:pPr>
              <w:rPr>
                <w:b/>
              </w:rPr>
            </w:pPr>
            <w:r w:rsidRPr="00E92708">
              <w:rPr>
                <w:b/>
              </w:rPr>
              <w:t>CA du Soissonnais</w:t>
            </w:r>
          </w:p>
        </w:tc>
        <w:tc>
          <w:tcPr>
            <w:tcW w:w="4515" w:type="dxa"/>
            <w:vMerge/>
          </w:tcPr>
          <w:p w14:paraId="327F8183" w14:textId="77777777" w:rsidR="00E92708" w:rsidRPr="00E92708" w:rsidRDefault="00E92708" w:rsidP="00E92708"/>
        </w:tc>
      </w:tr>
      <w:tr w:rsidR="00E92708" w:rsidRPr="00E92708" w14:paraId="5D07384A" w14:textId="77777777" w:rsidTr="005E3B38">
        <w:trPr>
          <w:trHeight w:val="235"/>
          <w:jc w:val="center"/>
        </w:trPr>
        <w:tc>
          <w:tcPr>
            <w:tcW w:w="5490" w:type="dxa"/>
            <w:vAlign w:val="center"/>
          </w:tcPr>
          <w:p w14:paraId="4B3B3709" w14:textId="77777777" w:rsidR="00E92708" w:rsidRPr="00E92708" w:rsidRDefault="00E92708" w:rsidP="00E92708">
            <w:pPr>
              <w:rPr>
                <w:b/>
              </w:rPr>
            </w:pPr>
            <w:r w:rsidRPr="00E92708">
              <w:rPr>
                <w:b/>
              </w:rPr>
              <w:t>CC Retz-en-Valois</w:t>
            </w:r>
          </w:p>
        </w:tc>
        <w:tc>
          <w:tcPr>
            <w:tcW w:w="4515" w:type="dxa"/>
            <w:vMerge/>
          </w:tcPr>
          <w:p w14:paraId="39BB2F02" w14:textId="77777777" w:rsidR="00E92708" w:rsidRPr="00E92708" w:rsidRDefault="00E92708" w:rsidP="00E92708"/>
        </w:tc>
      </w:tr>
      <w:tr w:rsidR="00E92708" w:rsidRPr="00E92708" w14:paraId="52BC4FFC" w14:textId="77777777" w:rsidTr="005E3B38">
        <w:trPr>
          <w:trHeight w:val="221"/>
          <w:jc w:val="center"/>
        </w:trPr>
        <w:tc>
          <w:tcPr>
            <w:tcW w:w="5490" w:type="dxa"/>
            <w:vAlign w:val="center"/>
          </w:tcPr>
          <w:p w14:paraId="7907638B" w14:textId="77777777" w:rsidR="00E92708" w:rsidRPr="00E92708" w:rsidRDefault="00E92708" w:rsidP="00E92708">
            <w:pPr>
              <w:rPr>
                <w:b/>
              </w:rPr>
            </w:pPr>
            <w:r w:rsidRPr="00E92708">
              <w:rPr>
                <w:b/>
              </w:rPr>
              <w:t>CC du Pays des Trois Rivières</w:t>
            </w:r>
          </w:p>
        </w:tc>
        <w:tc>
          <w:tcPr>
            <w:tcW w:w="4515" w:type="dxa"/>
            <w:vMerge/>
          </w:tcPr>
          <w:p w14:paraId="2B82C495" w14:textId="77777777" w:rsidR="00E92708" w:rsidRPr="00E92708" w:rsidRDefault="00E92708" w:rsidP="00E92708"/>
        </w:tc>
      </w:tr>
      <w:tr w:rsidR="00E92708" w:rsidRPr="00E92708" w14:paraId="6841B4C7" w14:textId="77777777" w:rsidTr="005E3B38">
        <w:trPr>
          <w:trHeight w:val="235"/>
          <w:jc w:val="center"/>
        </w:trPr>
        <w:tc>
          <w:tcPr>
            <w:tcW w:w="5490" w:type="dxa"/>
            <w:vAlign w:val="center"/>
          </w:tcPr>
          <w:p w14:paraId="1D5557CE" w14:textId="77777777" w:rsidR="00E92708" w:rsidRPr="00E92708" w:rsidRDefault="00E92708" w:rsidP="00E92708">
            <w:pPr>
              <w:rPr>
                <w:b/>
              </w:rPr>
            </w:pPr>
            <w:r w:rsidRPr="00E92708">
              <w:rPr>
                <w:b/>
              </w:rPr>
              <w:t>CA de la Région de Château-Thierry</w:t>
            </w:r>
          </w:p>
        </w:tc>
        <w:tc>
          <w:tcPr>
            <w:tcW w:w="4515" w:type="dxa"/>
            <w:vMerge/>
          </w:tcPr>
          <w:p w14:paraId="6E164AD5" w14:textId="77777777" w:rsidR="00E92708" w:rsidRPr="00E92708" w:rsidRDefault="00E92708" w:rsidP="00E92708"/>
        </w:tc>
      </w:tr>
      <w:tr w:rsidR="00E92708" w:rsidRPr="00E92708" w14:paraId="7235F464" w14:textId="77777777" w:rsidTr="005E3B38">
        <w:trPr>
          <w:trHeight w:val="221"/>
          <w:jc w:val="center"/>
        </w:trPr>
        <w:tc>
          <w:tcPr>
            <w:tcW w:w="5490" w:type="dxa"/>
            <w:vAlign w:val="center"/>
          </w:tcPr>
          <w:p w14:paraId="3BC1299C" w14:textId="77777777" w:rsidR="00E92708" w:rsidRPr="00E92708" w:rsidRDefault="00E92708" w:rsidP="00E92708">
            <w:pPr>
              <w:rPr>
                <w:b/>
              </w:rPr>
            </w:pPr>
            <w:r w:rsidRPr="00E92708">
              <w:rPr>
                <w:b/>
              </w:rPr>
              <w:t>CA Chauny Tergnier la Fère</w:t>
            </w:r>
          </w:p>
        </w:tc>
        <w:tc>
          <w:tcPr>
            <w:tcW w:w="4515" w:type="dxa"/>
            <w:vMerge/>
          </w:tcPr>
          <w:p w14:paraId="7C660E0D" w14:textId="77777777" w:rsidR="00E92708" w:rsidRPr="00E92708" w:rsidRDefault="00E92708" w:rsidP="00E92708"/>
        </w:tc>
      </w:tr>
      <w:tr w:rsidR="00E92708" w:rsidRPr="00E92708" w14:paraId="2627026F" w14:textId="77777777" w:rsidTr="005E3B38">
        <w:trPr>
          <w:trHeight w:val="189"/>
          <w:jc w:val="center"/>
        </w:trPr>
        <w:tc>
          <w:tcPr>
            <w:tcW w:w="5490" w:type="dxa"/>
            <w:vAlign w:val="center"/>
          </w:tcPr>
          <w:p w14:paraId="1AEDA148" w14:textId="77777777" w:rsidR="00E92708" w:rsidRPr="00E92708" w:rsidRDefault="00E92708" w:rsidP="00E92708">
            <w:pPr>
              <w:rPr>
                <w:b/>
              </w:rPr>
            </w:pPr>
            <w:r w:rsidRPr="00E92708">
              <w:rPr>
                <w:b/>
              </w:rPr>
              <w:t>CA du Saint-Quentinois</w:t>
            </w:r>
          </w:p>
        </w:tc>
        <w:tc>
          <w:tcPr>
            <w:tcW w:w="4515" w:type="dxa"/>
            <w:vMerge/>
          </w:tcPr>
          <w:p w14:paraId="295111DD" w14:textId="77777777" w:rsidR="00E92708" w:rsidRPr="00E92708" w:rsidRDefault="00E92708" w:rsidP="00E92708"/>
        </w:tc>
      </w:tr>
    </w:tbl>
    <w:p w14:paraId="41952A2D" w14:textId="77777777" w:rsidR="00E92708" w:rsidRPr="00E92708" w:rsidRDefault="00E92708" w:rsidP="00E92708"/>
    <w:p w14:paraId="61791799" w14:textId="77777777" w:rsidR="008C71E9" w:rsidRDefault="008C71E9" w:rsidP="002F2E2D">
      <w:pPr>
        <w:jc w:val="center"/>
        <w:rPr>
          <w:rFonts w:ascii="Arial" w:eastAsia="Times New Roman" w:hAnsi="Arial" w:cs="Arial"/>
          <w:b/>
          <w:bCs/>
          <w:sz w:val="28"/>
          <w:szCs w:val="28"/>
          <w:lang w:eastAsia="fr-FR"/>
        </w:rPr>
      </w:pPr>
    </w:p>
    <w:p w14:paraId="7D8B335A" w14:textId="77777777" w:rsidR="008C71E9" w:rsidRDefault="008C71E9" w:rsidP="002F2E2D">
      <w:pPr>
        <w:jc w:val="center"/>
        <w:rPr>
          <w:rFonts w:ascii="Arial" w:eastAsia="Times New Roman" w:hAnsi="Arial" w:cs="Arial"/>
          <w:b/>
          <w:bCs/>
          <w:sz w:val="28"/>
          <w:szCs w:val="28"/>
          <w:lang w:eastAsia="fr-FR"/>
        </w:rPr>
      </w:pPr>
    </w:p>
    <w:p w14:paraId="1844AE77" w14:textId="1AF582A1" w:rsidR="00645A1F" w:rsidRDefault="00B03A58" w:rsidP="002F2E2D">
      <w:pPr>
        <w:jc w:val="center"/>
        <w:rPr>
          <w:rFonts w:ascii="Arial" w:eastAsia="Times New Roman" w:hAnsi="Arial" w:cs="Arial"/>
          <w:b/>
          <w:bCs/>
          <w:sz w:val="28"/>
          <w:szCs w:val="28"/>
          <w:lang w:eastAsia="fr-FR"/>
        </w:rPr>
      </w:pPr>
      <w:r>
        <w:rPr>
          <w:rFonts w:ascii="Arial" w:eastAsia="Times New Roman" w:hAnsi="Arial" w:cs="Arial"/>
          <w:b/>
          <w:bCs/>
          <w:sz w:val="28"/>
          <w:szCs w:val="28"/>
          <w:lang w:eastAsia="fr-FR"/>
        </w:rPr>
        <w:lastRenderedPageBreak/>
        <w:t xml:space="preserve">Annexe </w:t>
      </w:r>
      <w:r w:rsidR="00E275B3">
        <w:rPr>
          <w:rFonts w:ascii="Arial" w:eastAsia="Times New Roman" w:hAnsi="Arial" w:cs="Arial"/>
          <w:b/>
          <w:bCs/>
          <w:sz w:val="28"/>
          <w:szCs w:val="28"/>
          <w:lang w:eastAsia="fr-FR"/>
        </w:rPr>
        <w:t>4</w:t>
      </w:r>
    </w:p>
    <w:p w14:paraId="58FA96A7" w14:textId="77777777" w:rsidR="00BC6528" w:rsidRPr="00B16435" w:rsidRDefault="00BC6528" w:rsidP="00BC652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b/>
          <w:bCs/>
          <w:sz w:val="28"/>
          <w:szCs w:val="28"/>
          <w:lang w:eastAsia="fr-FR"/>
        </w:rPr>
      </w:pPr>
      <w:r w:rsidRPr="00B16435">
        <w:rPr>
          <w:rFonts w:ascii="Arial" w:eastAsia="Times New Roman" w:hAnsi="Arial" w:cs="Arial"/>
          <w:b/>
          <w:bCs/>
          <w:sz w:val="28"/>
          <w:szCs w:val="28"/>
          <w:lang w:eastAsia="fr-FR"/>
        </w:rPr>
        <w:t xml:space="preserve">Pièces nécessaires au dépôt de demande de financement sur la plateforme GALIS : </w:t>
      </w:r>
      <w:hyperlink r:id="rId16" w:history="1">
        <w:r w:rsidRPr="00B16435">
          <w:rPr>
            <w:b/>
            <w:bCs/>
            <w:lang w:eastAsia="fr-FR"/>
          </w:rPr>
          <w:t>https://aidesenligne.hautsdefrance.fr/sub/login-tiers.sub</w:t>
        </w:r>
      </w:hyperlink>
    </w:p>
    <w:p w14:paraId="20727C1B" w14:textId="77777777" w:rsidR="00BC6528" w:rsidRPr="00B16435" w:rsidRDefault="00BC6528" w:rsidP="00BC6528">
      <w:pPr>
        <w:autoSpaceDE w:val="0"/>
        <w:autoSpaceDN w:val="0"/>
        <w:adjustRightInd w:val="0"/>
        <w:spacing w:after="0" w:line="240" w:lineRule="auto"/>
        <w:jc w:val="both"/>
        <w:rPr>
          <w:rFonts w:ascii="Arial" w:hAnsi="Arial" w:cs="Arial"/>
          <w:b/>
          <w:bCs/>
          <w:i/>
          <w:color w:val="000000"/>
          <w:u w:val="single"/>
        </w:rPr>
      </w:pPr>
      <w:r w:rsidRPr="00B16435">
        <w:rPr>
          <w:rFonts w:ascii="Arial" w:hAnsi="Arial" w:cs="Arial"/>
          <w:b/>
          <w:bCs/>
          <w:i/>
          <w:color w:val="000000"/>
          <w:u w:val="single"/>
        </w:rPr>
        <w:t xml:space="preserve">Pour une première demande de financements régionaux: </w:t>
      </w:r>
    </w:p>
    <w:p w14:paraId="630FDFD0" w14:textId="77777777" w:rsidR="00BC6528" w:rsidRPr="00B16435" w:rsidRDefault="00BC6528" w:rsidP="00BC6528">
      <w:pPr>
        <w:autoSpaceDE w:val="0"/>
        <w:autoSpaceDN w:val="0"/>
        <w:adjustRightInd w:val="0"/>
        <w:spacing w:after="0" w:line="240" w:lineRule="auto"/>
        <w:jc w:val="both"/>
        <w:rPr>
          <w:rFonts w:ascii="Arial" w:hAnsi="Arial" w:cs="Arial"/>
          <w:color w:val="000000"/>
        </w:rPr>
      </w:pPr>
    </w:p>
    <w:p w14:paraId="730A1DC1" w14:textId="77777777" w:rsidR="00BC6528" w:rsidRPr="00B16435" w:rsidRDefault="00BC6528" w:rsidP="00BC6528">
      <w:pPr>
        <w:autoSpaceDE w:val="0"/>
        <w:autoSpaceDN w:val="0"/>
        <w:adjustRightInd w:val="0"/>
        <w:spacing w:after="0" w:line="240" w:lineRule="auto"/>
        <w:jc w:val="both"/>
        <w:rPr>
          <w:rFonts w:ascii="Arial" w:hAnsi="Arial" w:cs="Arial"/>
          <w:color w:val="FF0000"/>
        </w:rPr>
      </w:pPr>
      <w:r w:rsidRPr="00B16435">
        <w:rPr>
          <w:rFonts w:ascii="Arial" w:hAnsi="Arial" w:cs="Arial"/>
          <w:color w:val="000000"/>
        </w:rPr>
        <w:t>Il vous sera demandé de créer un compte « Tiers » sur la plateforme. Ce compte pourra être accessible pour plusieurs utilisateurs.</w:t>
      </w:r>
    </w:p>
    <w:p w14:paraId="6624643B" w14:textId="77777777" w:rsidR="00BC6528" w:rsidRPr="00B16435" w:rsidRDefault="00BC6528" w:rsidP="00BC6528">
      <w:pPr>
        <w:autoSpaceDE w:val="0"/>
        <w:autoSpaceDN w:val="0"/>
        <w:adjustRightInd w:val="0"/>
        <w:spacing w:after="0" w:line="240" w:lineRule="auto"/>
        <w:jc w:val="both"/>
        <w:rPr>
          <w:rFonts w:ascii="Arial" w:hAnsi="Arial" w:cs="Arial"/>
          <w:color w:val="000000"/>
        </w:rPr>
      </w:pPr>
    </w:p>
    <w:p w14:paraId="1D2613A9" w14:textId="77777777" w:rsidR="00BC6528" w:rsidRPr="00B16435" w:rsidRDefault="00BC6528" w:rsidP="00BC6528">
      <w:pPr>
        <w:autoSpaceDE w:val="0"/>
        <w:autoSpaceDN w:val="0"/>
        <w:adjustRightInd w:val="0"/>
        <w:spacing w:line="240" w:lineRule="auto"/>
        <w:jc w:val="both"/>
        <w:rPr>
          <w:rFonts w:ascii="Arial" w:hAnsi="Arial" w:cs="Arial"/>
          <w:color w:val="000000"/>
        </w:rPr>
      </w:pPr>
      <w:r w:rsidRPr="00B16435">
        <w:rPr>
          <w:rFonts w:ascii="Arial" w:hAnsi="Arial" w:cs="Arial"/>
          <w:color w:val="000000"/>
        </w:rPr>
        <w:t>Munissez-vous des documents suivant afin de pouvoir procéder à votre inscription :</w:t>
      </w:r>
    </w:p>
    <w:p w14:paraId="58CD0745" w14:textId="77777777" w:rsidR="00BC6528" w:rsidRPr="00B16435" w:rsidRDefault="00BC6528" w:rsidP="00BC6528">
      <w:pPr>
        <w:pStyle w:val="Paragraphedeliste"/>
        <w:numPr>
          <w:ilvl w:val="0"/>
          <w:numId w:val="20"/>
        </w:numPr>
        <w:autoSpaceDE w:val="0"/>
        <w:autoSpaceDN w:val="0"/>
        <w:adjustRightInd w:val="0"/>
        <w:spacing w:after="0" w:line="240" w:lineRule="auto"/>
        <w:jc w:val="both"/>
        <w:rPr>
          <w:rFonts w:ascii="Arial" w:hAnsi="Arial" w:cs="Arial"/>
          <w:color w:val="000000"/>
        </w:rPr>
      </w:pPr>
      <w:r w:rsidRPr="00B16435">
        <w:rPr>
          <w:rFonts w:ascii="Arial" w:hAnsi="Arial" w:cs="Arial"/>
          <w:color w:val="000000"/>
        </w:rPr>
        <w:t xml:space="preserve">Les </w:t>
      </w:r>
      <w:r w:rsidRPr="00B16435">
        <w:rPr>
          <w:rFonts w:ascii="Arial" w:hAnsi="Arial" w:cs="Arial"/>
          <w:b/>
          <w:bCs/>
          <w:color w:val="000000"/>
        </w:rPr>
        <w:t>statuts régulièrement déclarés (pour les associations)</w:t>
      </w:r>
      <w:r w:rsidRPr="00B16435">
        <w:rPr>
          <w:rFonts w:ascii="Arial" w:hAnsi="Arial" w:cs="Arial"/>
          <w:color w:val="000000"/>
        </w:rPr>
        <w:t>, à ajouter dans l’onglet « Documents »,</w:t>
      </w:r>
    </w:p>
    <w:p w14:paraId="4C9CC9D7" w14:textId="77777777" w:rsidR="00BC6528" w:rsidRPr="00B16435" w:rsidRDefault="00BC6528" w:rsidP="00BC6528">
      <w:pPr>
        <w:pStyle w:val="Paragraphedeliste"/>
        <w:numPr>
          <w:ilvl w:val="0"/>
          <w:numId w:val="20"/>
        </w:numPr>
        <w:autoSpaceDE w:val="0"/>
        <w:autoSpaceDN w:val="0"/>
        <w:adjustRightInd w:val="0"/>
        <w:spacing w:after="0" w:line="240" w:lineRule="auto"/>
        <w:jc w:val="both"/>
        <w:rPr>
          <w:rFonts w:ascii="Arial" w:hAnsi="Arial" w:cs="Arial"/>
          <w:color w:val="000000"/>
        </w:rPr>
      </w:pPr>
      <w:r w:rsidRPr="00B16435">
        <w:rPr>
          <w:rFonts w:ascii="Arial" w:hAnsi="Arial" w:cs="Arial"/>
          <w:color w:val="000000"/>
        </w:rPr>
        <w:t xml:space="preserve">Un </w:t>
      </w:r>
      <w:r w:rsidRPr="00B16435">
        <w:rPr>
          <w:rFonts w:ascii="Arial" w:hAnsi="Arial" w:cs="Arial"/>
          <w:b/>
          <w:bCs/>
          <w:color w:val="000000"/>
        </w:rPr>
        <w:t>relevé d’identité bancaire</w:t>
      </w:r>
      <w:r w:rsidRPr="00B16435">
        <w:rPr>
          <w:rFonts w:ascii="Arial" w:hAnsi="Arial" w:cs="Arial"/>
          <w:color w:val="000000"/>
        </w:rPr>
        <w:t>, portant une adresse correspondant à celle du n° SIRET, à ajouter dans l’onglet « Documents »,</w:t>
      </w:r>
    </w:p>
    <w:p w14:paraId="35F82CE6" w14:textId="77777777" w:rsidR="00BC6528" w:rsidRPr="00B16435" w:rsidRDefault="00BC6528" w:rsidP="00BC6528">
      <w:pPr>
        <w:pStyle w:val="Paragraphedeliste"/>
        <w:numPr>
          <w:ilvl w:val="0"/>
          <w:numId w:val="20"/>
        </w:numPr>
        <w:autoSpaceDE w:val="0"/>
        <w:autoSpaceDN w:val="0"/>
        <w:adjustRightInd w:val="0"/>
        <w:spacing w:after="0" w:line="240" w:lineRule="auto"/>
        <w:jc w:val="both"/>
        <w:rPr>
          <w:rFonts w:ascii="Arial" w:hAnsi="Arial" w:cs="Arial"/>
          <w:color w:val="000000"/>
        </w:rPr>
      </w:pPr>
      <w:r w:rsidRPr="00B16435">
        <w:rPr>
          <w:rFonts w:ascii="Arial" w:hAnsi="Arial" w:cs="Arial"/>
          <w:color w:val="000000"/>
        </w:rPr>
        <w:t>Le n° SIRET.</w:t>
      </w:r>
    </w:p>
    <w:p w14:paraId="0CDF4DB2" w14:textId="77777777" w:rsidR="00BC6528" w:rsidRPr="00B16435" w:rsidRDefault="00BC6528" w:rsidP="00BC6528">
      <w:pPr>
        <w:autoSpaceDE w:val="0"/>
        <w:autoSpaceDN w:val="0"/>
        <w:adjustRightInd w:val="0"/>
        <w:spacing w:after="0" w:line="240" w:lineRule="auto"/>
        <w:jc w:val="both"/>
        <w:rPr>
          <w:rFonts w:ascii="Arial" w:hAnsi="Arial" w:cs="Arial"/>
          <w:color w:val="000000"/>
        </w:rPr>
      </w:pPr>
    </w:p>
    <w:p w14:paraId="6DB46CD8" w14:textId="77777777" w:rsidR="00BC6528" w:rsidRPr="00B16435" w:rsidRDefault="00BC6528" w:rsidP="00BC6528">
      <w:pPr>
        <w:autoSpaceDE w:val="0"/>
        <w:autoSpaceDN w:val="0"/>
        <w:adjustRightInd w:val="0"/>
        <w:spacing w:after="0" w:line="240" w:lineRule="auto"/>
        <w:jc w:val="both"/>
        <w:rPr>
          <w:rFonts w:ascii="Arial" w:hAnsi="Arial" w:cs="Arial"/>
          <w:color w:val="000000"/>
        </w:rPr>
      </w:pPr>
      <w:r w:rsidRPr="00B16435">
        <w:rPr>
          <w:rFonts w:ascii="Arial" w:hAnsi="Arial" w:cs="Arial"/>
          <w:color w:val="000000"/>
        </w:rPr>
        <w:t>Les structures ayant déjà un compte tiers ne sont pas concernées ; il est néanmoins recommandé de vérifier les informations administratives et financières et de les mettre à jour le cas échéant.</w:t>
      </w:r>
    </w:p>
    <w:p w14:paraId="3DC089BD" w14:textId="77777777" w:rsidR="00BC6528" w:rsidRPr="00B16435" w:rsidRDefault="00BC6528" w:rsidP="00BC6528">
      <w:pPr>
        <w:autoSpaceDE w:val="0"/>
        <w:autoSpaceDN w:val="0"/>
        <w:adjustRightInd w:val="0"/>
        <w:spacing w:after="0" w:line="240" w:lineRule="auto"/>
        <w:jc w:val="both"/>
        <w:rPr>
          <w:rFonts w:ascii="Arial" w:hAnsi="Arial" w:cs="Arial"/>
          <w:color w:val="000000"/>
        </w:rPr>
      </w:pPr>
    </w:p>
    <w:p w14:paraId="1E70E776" w14:textId="77777777" w:rsidR="00BC6528" w:rsidRPr="00B16435" w:rsidRDefault="00BC6528" w:rsidP="00BC6528">
      <w:pPr>
        <w:autoSpaceDE w:val="0"/>
        <w:autoSpaceDN w:val="0"/>
        <w:adjustRightInd w:val="0"/>
        <w:spacing w:line="240" w:lineRule="auto"/>
        <w:jc w:val="both"/>
        <w:rPr>
          <w:rFonts w:ascii="Arial" w:hAnsi="Arial" w:cs="Arial"/>
          <w:b/>
          <w:bCs/>
          <w:iCs/>
          <w:color w:val="000000"/>
          <w:u w:val="single"/>
        </w:rPr>
      </w:pPr>
      <w:r w:rsidRPr="00B16435">
        <w:rPr>
          <w:rFonts w:ascii="Arial" w:hAnsi="Arial" w:cs="Arial"/>
          <w:b/>
          <w:bCs/>
          <w:iCs/>
          <w:color w:val="000000"/>
          <w:u w:val="single"/>
        </w:rPr>
        <w:t>Pour pouvoir constituer votre demande de financement :</w:t>
      </w:r>
    </w:p>
    <w:p w14:paraId="6C6C5E80" w14:textId="754B4462" w:rsidR="00BC6528" w:rsidRPr="00B16435" w:rsidRDefault="00BC6528" w:rsidP="00BC6528">
      <w:pPr>
        <w:pStyle w:val="Paragraphedeliste"/>
        <w:numPr>
          <w:ilvl w:val="0"/>
          <w:numId w:val="21"/>
        </w:numPr>
        <w:autoSpaceDE w:val="0"/>
        <w:autoSpaceDN w:val="0"/>
        <w:adjustRightInd w:val="0"/>
        <w:spacing w:after="0" w:line="240" w:lineRule="auto"/>
        <w:jc w:val="both"/>
        <w:rPr>
          <w:rFonts w:ascii="Arial" w:eastAsia="Times New Roman" w:hAnsi="Arial" w:cs="Arial"/>
          <w:i/>
          <w:iCs/>
          <w:u w:val="single"/>
          <w:lang w:eastAsia="fr-FR"/>
        </w:rPr>
      </w:pPr>
      <w:r w:rsidRPr="00B16435">
        <w:rPr>
          <w:rFonts w:ascii="Arial" w:eastAsia="Times New Roman" w:hAnsi="Arial" w:cs="Arial"/>
          <w:lang w:eastAsia="fr-FR"/>
        </w:rPr>
        <w:t xml:space="preserve">La </w:t>
      </w:r>
      <w:r>
        <w:rPr>
          <w:rFonts w:ascii="Arial" w:eastAsia="Times New Roman" w:hAnsi="Arial" w:cs="Arial"/>
          <w:lang w:eastAsia="fr-FR"/>
        </w:rPr>
        <w:t>description</w:t>
      </w:r>
      <w:r w:rsidRPr="00B16435">
        <w:rPr>
          <w:rFonts w:ascii="Arial" w:eastAsia="Times New Roman" w:hAnsi="Arial" w:cs="Arial"/>
          <w:lang w:eastAsia="fr-FR"/>
        </w:rPr>
        <w:t xml:space="preserve"> </w:t>
      </w:r>
      <w:r>
        <w:rPr>
          <w:rFonts w:ascii="Arial" w:eastAsia="Times New Roman" w:hAnsi="Arial" w:cs="Arial"/>
          <w:lang w:eastAsia="fr-FR"/>
        </w:rPr>
        <w:t>du projet envisagé</w:t>
      </w:r>
      <w:r w:rsidR="005110CA">
        <w:rPr>
          <w:rFonts w:ascii="Arial" w:eastAsia="Times New Roman" w:hAnsi="Arial" w:cs="Arial"/>
          <w:lang w:eastAsia="fr-FR"/>
        </w:rPr>
        <w:t xml:space="preserve"> (</w:t>
      </w:r>
      <w:r w:rsidR="00940264">
        <w:rPr>
          <w:rFonts w:ascii="Arial" w:eastAsia="Times New Roman" w:hAnsi="Arial" w:cs="Arial"/>
          <w:lang w:eastAsia="fr-FR"/>
        </w:rPr>
        <w:t xml:space="preserve">renseigner la </w:t>
      </w:r>
      <w:r w:rsidR="00C05B23">
        <w:rPr>
          <w:rFonts w:ascii="Arial" w:eastAsia="Times New Roman" w:hAnsi="Arial" w:cs="Arial"/>
          <w:lang w:eastAsia="fr-FR"/>
        </w:rPr>
        <w:t xml:space="preserve">fiche </w:t>
      </w:r>
      <w:r w:rsidR="005110CA">
        <w:rPr>
          <w:rFonts w:ascii="Arial" w:eastAsia="Times New Roman" w:hAnsi="Arial" w:cs="Arial"/>
          <w:lang w:eastAsia="fr-FR"/>
        </w:rPr>
        <w:t>comme demandé</w:t>
      </w:r>
      <w:r w:rsidR="00C05B23">
        <w:rPr>
          <w:rFonts w:ascii="Arial" w:eastAsia="Times New Roman" w:hAnsi="Arial" w:cs="Arial"/>
          <w:lang w:eastAsia="fr-FR"/>
        </w:rPr>
        <w:t>e</w:t>
      </w:r>
      <w:r w:rsidR="005110CA">
        <w:rPr>
          <w:rFonts w:ascii="Arial" w:eastAsia="Times New Roman" w:hAnsi="Arial" w:cs="Arial"/>
          <w:lang w:eastAsia="fr-FR"/>
        </w:rPr>
        <w:t xml:space="preserve"> pour la 1ère phase)</w:t>
      </w:r>
      <w:r w:rsidRPr="00B16435">
        <w:rPr>
          <w:rFonts w:ascii="Arial" w:eastAsia="Times New Roman" w:hAnsi="Arial" w:cs="Arial"/>
          <w:lang w:eastAsia="fr-FR"/>
        </w:rPr>
        <w:t>, ainsi que le</w:t>
      </w:r>
      <w:r w:rsidRPr="00B16435">
        <w:rPr>
          <w:rFonts w:ascii="Arial" w:hAnsi="Arial" w:cs="Arial"/>
          <w:color w:val="000000"/>
        </w:rPr>
        <w:t xml:space="preserve"> </w:t>
      </w:r>
      <w:r w:rsidRPr="00B16435">
        <w:rPr>
          <w:rFonts w:ascii="Arial" w:hAnsi="Arial" w:cs="Arial"/>
          <w:b/>
          <w:color w:val="000000"/>
        </w:rPr>
        <w:t>bilan qualitatif</w:t>
      </w:r>
      <w:r w:rsidRPr="00B16435">
        <w:rPr>
          <w:rFonts w:ascii="Arial" w:hAnsi="Arial" w:cs="Arial"/>
          <w:color w:val="000000"/>
        </w:rPr>
        <w:t xml:space="preserve"> des actions réalisées en N-1 </w:t>
      </w:r>
      <w:r w:rsidRPr="00B16435">
        <w:rPr>
          <w:rFonts w:ascii="Arial" w:eastAsia="Times New Roman" w:hAnsi="Arial" w:cs="Arial"/>
          <w:lang w:eastAsia="fr-FR"/>
        </w:rPr>
        <w:t xml:space="preserve">seront à déposer dans l’onglet : </w:t>
      </w:r>
      <w:r w:rsidRPr="00B16435">
        <w:rPr>
          <w:rFonts w:ascii="Arial" w:eastAsia="Times New Roman" w:hAnsi="Arial" w:cs="Arial"/>
          <w:i/>
          <w:iCs/>
          <w:u w:val="single"/>
          <w:lang w:eastAsia="fr-FR"/>
        </w:rPr>
        <w:t xml:space="preserve">Pièces justificatives/Toutes pièces nécessaires à l'instruction du dossier. </w:t>
      </w:r>
    </w:p>
    <w:p w14:paraId="7D9BF800" w14:textId="77777777" w:rsidR="00BC6528" w:rsidRPr="00696BCC" w:rsidRDefault="00BC6528" w:rsidP="00BC6528">
      <w:pPr>
        <w:pStyle w:val="Paragraphedeliste"/>
        <w:numPr>
          <w:ilvl w:val="0"/>
          <w:numId w:val="21"/>
        </w:numPr>
        <w:autoSpaceDE w:val="0"/>
        <w:autoSpaceDN w:val="0"/>
        <w:adjustRightInd w:val="0"/>
        <w:spacing w:after="0" w:line="240" w:lineRule="auto"/>
        <w:jc w:val="both"/>
        <w:rPr>
          <w:rFonts w:ascii="Arial" w:eastAsia="Times New Roman" w:hAnsi="Arial" w:cs="Arial"/>
          <w:lang w:eastAsia="fr-FR"/>
        </w:rPr>
      </w:pPr>
      <w:r w:rsidRPr="00696BCC">
        <w:rPr>
          <w:rFonts w:ascii="Arial" w:eastAsia="Times New Roman" w:hAnsi="Arial" w:cs="Arial"/>
          <w:lang w:eastAsia="fr-FR"/>
        </w:rPr>
        <w:t>Le budget prévisionnel de l’opération</w:t>
      </w:r>
      <w:r>
        <w:rPr>
          <w:rFonts w:ascii="Arial" w:eastAsia="Times New Roman" w:hAnsi="Arial" w:cs="Arial"/>
          <w:lang w:eastAsia="fr-FR"/>
        </w:rPr>
        <w:t>.</w:t>
      </w:r>
    </w:p>
    <w:p w14:paraId="63861C9F" w14:textId="77777777" w:rsidR="00BC6528" w:rsidRPr="00B16435" w:rsidRDefault="00BC6528" w:rsidP="00BC6528">
      <w:pPr>
        <w:pStyle w:val="Paragraphedeliste"/>
        <w:autoSpaceDE w:val="0"/>
        <w:autoSpaceDN w:val="0"/>
        <w:adjustRightInd w:val="0"/>
        <w:spacing w:after="0" w:line="240" w:lineRule="auto"/>
        <w:jc w:val="both"/>
        <w:rPr>
          <w:rFonts w:ascii="Arial" w:eastAsia="Times New Roman" w:hAnsi="Arial" w:cs="Arial"/>
          <w:lang w:eastAsia="fr-FR"/>
        </w:rPr>
      </w:pPr>
    </w:p>
    <w:p w14:paraId="2B04ED15" w14:textId="77777777" w:rsidR="00BC6528" w:rsidRPr="00136FDF" w:rsidRDefault="00BC6528" w:rsidP="00BC6528">
      <w:pPr>
        <w:pStyle w:val="Paragraphedeliste"/>
        <w:autoSpaceDE w:val="0"/>
        <w:autoSpaceDN w:val="0"/>
        <w:adjustRightInd w:val="0"/>
        <w:spacing w:line="240" w:lineRule="auto"/>
        <w:ind w:firstLine="696"/>
        <w:jc w:val="both"/>
        <w:rPr>
          <w:rFonts w:ascii="Arial" w:eastAsia="Times New Roman" w:hAnsi="Arial" w:cs="Arial"/>
          <w:i/>
          <w:iCs/>
          <w:lang w:eastAsia="fr-FR"/>
        </w:rPr>
      </w:pPr>
      <w:r w:rsidRPr="00B16435">
        <w:rPr>
          <w:rFonts w:ascii="Arial" w:eastAsia="Times New Roman" w:hAnsi="Arial" w:cs="Arial"/>
          <w:i/>
          <w:iCs/>
          <w:lang w:eastAsia="fr-FR"/>
        </w:rPr>
        <w:t>Pour les associations :</w:t>
      </w:r>
    </w:p>
    <w:p w14:paraId="770818FD" w14:textId="77777777" w:rsidR="00BC6528" w:rsidRPr="00B16435" w:rsidRDefault="00BC6528" w:rsidP="00BC6528">
      <w:pPr>
        <w:pStyle w:val="Paragraphedeliste"/>
        <w:numPr>
          <w:ilvl w:val="0"/>
          <w:numId w:val="21"/>
        </w:numPr>
        <w:autoSpaceDE w:val="0"/>
        <w:autoSpaceDN w:val="0"/>
        <w:adjustRightInd w:val="0"/>
        <w:spacing w:after="0" w:line="240" w:lineRule="auto"/>
        <w:jc w:val="both"/>
        <w:rPr>
          <w:rFonts w:ascii="Arial" w:eastAsia="Times New Roman" w:hAnsi="Arial" w:cs="Arial"/>
          <w:lang w:eastAsia="fr-FR"/>
        </w:rPr>
      </w:pPr>
      <w:r w:rsidRPr="00B16435">
        <w:rPr>
          <w:rFonts w:ascii="Arial" w:eastAsia="Times New Roman" w:hAnsi="Arial" w:cs="Arial"/>
          <w:lang w:eastAsia="fr-FR"/>
        </w:rPr>
        <w:t>Les derniers comptes de résultat ou justificatifs des comptes</w:t>
      </w:r>
      <w:r>
        <w:rPr>
          <w:rFonts w:ascii="Arial" w:eastAsia="Times New Roman" w:hAnsi="Arial" w:cs="Arial"/>
          <w:lang w:eastAsia="fr-FR"/>
        </w:rPr>
        <w:t>.</w:t>
      </w:r>
    </w:p>
    <w:p w14:paraId="0CB3A45D" w14:textId="77777777" w:rsidR="00BC6528" w:rsidRPr="00B16435" w:rsidRDefault="00BC6528" w:rsidP="00BC6528">
      <w:pPr>
        <w:pStyle w:val="Paragraphedeliste"/>
        <w:numPr>
          <w:ilvl w:val="0"/>
          <w:numId w:val="21"/>
        </w:numPr>
        <w:autoSpaceDE w:val="0"/>
        <w:autoSpaceDN w:val="0"/>
        <w:adjustRightInd w:val="0"/>
        <w:spacing w:after="0" w:line="240" w:lineRule="auto"/>
        <w:jc w:val="both"/>
        <w:rPr>
          <w:rFonts w:ascii="Arial" w:eastAsia="Times New Roman" w:hAnsi="Arial" w:cs="Arial"/>
          <w:lang w:eastAsia="fr-FR"/>
        </w:rPr>
      </w:pPr>
      <w:r w:rsidRPr="00B16435">
        <w:rPr>
          <w:rFonts w:ascii="Arial" w:eastAsia="Times New Roman" w:hAnsi="Arial" w:cs="Arial"/>
          <w:lang w:eastAsia="fr-FR"/>
        </w:rPr>
        <w:t>Le dernier bilan de la structure (Actif/Passif)</w:t>
      </w:r>
      <w:r>
        <w:rPr>
          <w:rFonts w:ascii="Arial" w:eastAsia="Times New Roman" w:hAnsi="Arial" w:cs="Arial"/>
          <w:lang w:eastAsia="fr-FR"/>
        </w:rPr>
        <w:t>.</w:t>
      </w:r>
    </w:p>
    <w:p w14:paraId="62B54066" w14:textId="77777777" w:rsidR="00BC6528" w:rsidRPr="00B16435" w:rsidRDefault="00BC6528" w:rsidP="00BC6528">
      <w:pPr>
        <w:pStyle w:val="Paragraphedeliste"/>
        <w:autoSpaceDE w:val="0"/>
        <w:autoSpaceDN w:val="0"/>
        <w:adjustRightInd w:val="0"/>
        <w:spacing w:after="0" w:line="240" w:lineRule="auto"/>
        <w:jc w:val="both"/>
        <w:rPr>
          <w:rFonts w:ascii="Arial" w:eastAsia="Times New Roman" w:hAnsi="Arial" w:cs="Arial"/>
          <w:lang w:eastAsia="fr-FR"/>
        </w:rPr>
      </w:pPr>
    </w:p>
    <w:p w14:paraId="5E74873B" w14:textId="77777777" w:rsidR="00BC6528" w:rsidRPr="00A22F84" w:rsidRDefault="00BC6528" w:rsidP="00A22F84">
      <w:pPr>
        <w:autoSpaceDE w:val="0"/>
        <w:autoSpaceDN w:val="0"/>
        <w:adjustRightInd w:val="0"/>
        <w:spacing w:after="0" w:line="240" w:lineRule="auto"/>
        <w:jc w:val="both"/>
        <w:rPr>
          <w:rFonts w:ascii="Arial" w:eastAsia="Times New Roman" w:hAnsi="Arial" w:cs="Arial"/>
          <w:b/>
          <w:bCs/>
          <w:lang w:eastAsia="fr-FR"/>
        </w:rPr>
      </w:pPr>
      <w:r w:rsidRPr="00A22F84">
        <w:rPr>
          <w:rFonts w:ascii="Arial" w:eastAsia="Times New Roman" w:hAnsi="Arial" w:cs="Arial"/>
          <w:lang w:eastAsia="fr-FR"/>
        </w:rPr>
        <w:t xml:space="preserve">Il vous sera également demandé lors de la démarche d’approuver et de </w:t>
      </w:r>
      <w:r w:rsidRPr="00A22F84">
        <w:rPr>
          <w:rFonts w:ascii="Arial" w:eastAsia="Times New Roman" w:hAnsi="Arial" w:cs="Arial"/>
          <w:b/>
          <w:bCs/>
          <w:lang w:eastAsia="fr-FR"/>
        </w:rPr>
        <w:t>signer la charte Régionale de la Laïcité et des Valeurs Républicaines.</w:t>
      </w:r>
    </w:p>
    <w:p w14:paraId="3774DE24" w14:textId="77777777" w:rsidR="00BC6528" w:rsidRPr="00B16435" w:rsidRDefault="00BC6528" w:rsidP="00BC6528">
      <w:pPr>
        <w:autoSpaceDE w:val="0"/>
        <w:autoSpaceDN w:val="0"/>
        <w:adjustRightInd w:val="0"/>
        <w:spacing w:after="0" w:line="240" w:lineRule="auto"/>
        <w:jc w:val="both"/>
        <w:rPr>
          <w:rFonts w:ascii="Arial" w:eastAsia="Times New Roman" w:hAnsi="Arial" w:cs="Arial"/>
          <w:lang w:eastAsia="fr-FR"/>
        </w:rPr>
      </w:pPr>
    </w:p>
    <w:p w14:paraId="197AE0A6" w14:textId="77777777" w:rsidR="00BC6528" w:rsidRPr="00B16435" w:rsidRDefault="00BC6528" w:rsidP="00BC6528">
      <w:pPr>
        <w:pStyle w:val="Paragraphedeliste"/>
        <w:autoSpaceDE w:val="0"/>
        <w:autoSpaceDN w:val="0"/>
        <w:adjustRightInd w:val="0"/>
        <w:spacing w:after="0" w:line="240" w:lineRule="auto"/>
        <w:ind w:firstLine="696"/>
        <w:jc w:val="both"/>
        <w:rPr>
          <w:rFonts w:ascii="Arial" w:eastAsia="Times New Roman" w:hAnsi="Arial" w:cs="Arial"/>
          <w:i/>
          <w:iCs/>
          <w:lang w:eastAsia="fr-FR"/>
        </w:rPr>
      </w:pPr>
      <w:r w:rsidRPr="00B16435">
        <w:rPr>
          <w:rFonts w:ascii="Arial" w:eastAsia="Times New Roman" w:hAnsi="Arial" w:cs="Arial"/>
          <w:i/>
          <w:iCs/>
          <w:lang w:eastAsia="fr-FR"/>
        </w:rPr>
        <w:t>Pour les opérateurs publics :</w:t>
      </w:r>
    </w:p>
    <w:p w14:paraId="1A09046B" w14:textId="77777777" w:rsidR="00BC6528" w:rsidRPr="00B16435" w:rsidRDefault="00BC6528" w:rsidP="00BC6528">
      <w:pPr>
        <w:pStyle w:val="Paragraphedeliste"/>
        <w:numPr>
          <w:ilvl w:val="0"/>
          <w:numId w:val="21"/>
        </w:numPr>
        <w:autoSpaceDE w:val="0"/>
        <w:autoSpaceDN w:val="0"/>
        <w:adjustRightInd w:val="0"/>
        <w:spacing w:after="0" w:line="240" w:lineRule="auto"/>
        <w:jc w:val="both"/>
        <w:rPr>
          <w:rFonts w:ascii="Arial" w:eastAsia="Times New Roman" w:hAnsi="Arial" w:cs="Arial"/>
          <w:lang w:eastAsia="fr-FR"/>
        </w:rPr>
      </w:pPr>
      <w:r w:rsidRPr="00B16435">
        <w:rPr>
          <w:rFonts w:ascii="Arial" w:eastAsia="Times New Roman" w:hAnsi="Arial" w:cs="Arial"/>
          <w:lang w:eastAsia="fr-FR"/>
        </w:rPr>
        <w:t>La décision de l’organe délibérant approuvant la réalisation de l’action et sollicitant les crédits régionaux (délibération, décision du CA, …)</w:t>
      </w:r>
      <w:r>
        <w:rPr>
          <w:rFonts w:ascii="Arial" w:eastAsia="Times New Roman" w:hAnsi="Arial" w:cs="Arial"/>
          <w:lang w:eastAsia="fr-FR"/>
        </w:rPr>
        <w:t>.</w:t>
      </w:r>
    </w:p>
    <w:p w14:paraId="66FB349E" w14:textId="77777777" w:rsidR="00BC6528" w:rsidRPr="00B16435" w:rsidRDefault="00BC6528" w:rsidP="00BC6528">
      <w:pPr>
        <w:pStyle w:val="Paragraphedeliste"/>
        <w:autoSpaceDE w:val="0"/>
        <w:autoSpaceDN w:val="0"/>
        <w:adjustRightInd w:val="0"/>
        <w:spacing w:after="0" w:line="240" w:lineRule="auto"/>
        <w:jc w:val="both"/>
        <w:rPr>
          <w:rFonts w:ascii="Arial" w:eastAsia="Times New Roman" w:hAnsi="Arial" w:cs="Arial"/>
          <w:lang w:eastAsia="fr-FR"/>
        </w:rPr>
      </w:pPr>
    </w:p>
    <w:p w14:paraId="4E1E70A2" w14:textId="77777777" w:rsidR="00BC6528" w:rsidRPr="00B16435" w:rsidRDefault="00BC6528" w:rsidP="00BC6528">
      <w:pPr>
        <w:autoSpaceDE w:val="0"/>
        <w:autoSpaceDN w:val="0"/>
        <w:adjustRightInd w:val="0"/>
        <w:spacing w:after="0" w:line="240" w:lineRule="auto"/>
        <w:jc w:val="both"/>
        <w:rPr>
          <w:rFonts w:ascii="Arial" w:hAnsi="Arial" w:cs="Arial"/>
          <w:i/>
          <w:color w:val="000000"/>
        </w:rPr>
      </w:pPr>
      <w:r w:rsidRPr="00B16435">
        <w:rPr>
          <w:rFonts w:ascii="Arial" w:hAnsi="Arial" w:cs="Arial"/>
          <w:i/>
          <w:color w:val="000000"/>
        </w:rPr>
        <w:t xml:space="preserve">Pour information, vous aurez la possibilité de sauvegarder pendant le dépôt du dossier </w:t>
      </w:r>
      <w:r w:rsidRPr="00B16435">
        <w:rPr>
          <w:rFonts w:ascii="Arial" w:hAnsi="Arial" w:cs="Arial"/>
          <w:i/>
          <w:noProof/>
          <w:color w:val="000000"/>
          <w:lang w:eastAsia="fr-FR"/>
        </w:rPr>
        <w:drawing>
          <wp:inline distT="0" distB="0" distL="0" distR="0" wp14:anchorId="1E0B5DE6" wp14:editId="351E06B0">
            <wp:extent cx="200025" cy="2000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ton-enregistrer-big.gif"/>
                    <pic:cNvPicPr/>
                  </pic:nvPicPr>
                  <pic:blipFill>
                    <a:blip r:embed="rId17">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p>
    <w:p w14:paraId="00D3CB86" w14:textId="77777777" w:rsidR="00BC6528" w:rsidRPr="00B16435" w:rsidRDefault="00BC6528" w:rsidP="00BC6528">
      <w:pPr>
        <w:autoSpaceDE w:val="0"/>
        <w:autoSpaceDN w:val="0"/>
        <w:adjustRightInd w:val="0"/>
        <w:spacing w:after="0" w:line="240" w:lineRule="auto"/>
        <w:jc w:val="both"/>
        <w:rPr>
          <w:rFonts w:ascii="Arial" w:hAnsi="Arial" w:cs="Arial"/>
          <w:i/>
          <w:color w:val="000000"/>
        </w:rPr>
      </w:pPr>
      <w:r w:rsidRPr="00B16435">
        <w:rPr>
          <w:rFonts w:ascii="Arial" w:hAnsi="Arial" w:cs="Arial"/>
          <w:i/>
          <w:color w:val="000000"/>
        </w:rPr>
        <w:t xml:space="preserve">Le dépôt sera effectif et votre dossier transmis aux services instructeurs lorsque vous aurez validé </w:t>
      </w:r>
      <w:r w:rsidRPr="00B16435">
        <w:rPr>
          <w:rFonts w:ascii="Arial" w:hAnsi="Arial" w:cs="Arial"/>
          <w:i/>
          <w:noProof/>
          <w:color w:val="000000"/>
          <w:lang w:eastAsia="fr-FR"/>
        </w:rPr>
        <w:drawing>
          <wp:inline distT="0" distB="0" distL="0" distR="0" wp14:anchorId="5BF36860" wp14:editId="23F80DEF">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uton-valider-big.gif"/>
                    <pic:cNvPicPr/>
                  </pic:nvPicPr>
                  <pic:blipFill>
                    <a:blip r:embed="rId18">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583390E5" w14:textId="77777777" w:rsidR="00BC6528" w:rsidRPr="00B16435" w:rsidRDefault="00BC6528" w:rsidP="00BC6528">
      <w:pPr>
        <w:autoSpaceDE w:val="0"/>
        <w:autoSpaceDN w:val="0"/>
        <w:adjustRightInd w:val="0"/>
        <w:spacing w:after="0" w:line="240" w:lineRule="auto"/>
        <w:jc w:val="both"/>
        <w:rPr>
          <w:rFonts w:ascii="Arial" w:hAnsi="Arial" w:cs="Arial"/>
          <w:i/>
          <w:color w:val="000000"/>
        </w:rPr>
      </w:pPr>
      <w:r w:rsidRPr="00B16435">
        <w:rPr>
          <w:rFonts w:ascii="Arial" w:hAnsi="Arial" w:cs="Arial"/>
          <w:i/>
          <w:color w:val="000000"/>
        </w:rPr>
        <w:t>La validation n’est possible que lorsque le dossier est complet (champs avec *).</w:t>
      </w:r>
    </w:p>
    <w:p w14:paraId="4D4A8A64" w14:textId="77777777" w:rsidR="00BC6528" w:rsidRPr="00B16435" w:rsidRDefault="00BC6528" w:rsidP="00BC6528">
      <w:pPr>
        <w:autoSpaceDE w:val="0"/>
        <w:autoSpaceDN w:val="0"/>
        <w:adjustRightInd w:val="0"/>
        <w:spacing w:after="0" w:line="240" w:lineRule="auto"/>
        <w:jc w:val="both"/>
        <w:rPr>
          <w:rFonts w:ascii="Arial" w:eastAsia="Times New Roman" w:hAnsi="Arial" w:cs="Arial"/>
          <w:b/>
          <w:lang w:eastAsia="fr-FR"/>
        </w:rPr>
      </w:pPr>
    </w:p>
    <w:p w14:paraId="3FAC0488" w14:textId="77777777" w:rsidR="00BC6528" w:rsidRPr="00B16435" w:rsidRDefault="00BC6528" w:rsidP="00BC6528">
      <w:pPr>
        <w:autoSpaceDE w:val="0"/>
        <w:autoSpaceDN w:val="0"/>
        <w:adjustRightInd w:val="0"/>
        <w:spacing w:after="0" w:line="240" w:lineRule="auto"/>
        <w:jc w:val="both"/>
        <w:rPr>
          <w:rFonts w:ascii="Arial" w:eastAsia="Times New Roman" w:hAnsi="Arial" w:cs="Arial"/>
          <w:b/>
          <w:sz w:val="28"/>
          <w:szCs w:val="28"/>
          <w:lang w:eastAsia="fr-FR"/>
        </w:rPr>
      </w:pPr>
    </w:p>
    <w:p w14:paraId="252C4817" w14:textId="3E7648A4" w:rsidR="00155E73" w:rsidRDefault="00BC6528" w:rsidP="00022E7A">
      <w:pPr>
        <w:autoSpaceDE w:val="0"/>
        <w:autoSpaceDN w:val="0"/>
        <w:adjustRightInd w:val="0"/>
        <w:spacing w:after="0" w:line="240" w:lineRule="auto"/>
        <w:jc w:val="both"/>
        <w:rPr>
          <w:rFonts w:ascii="Arial" w:eastAsia="Times New Roman" w:hAnsi="Arial" w:cs="Arial"/>
          <w:b/>
          <w:sz w:val="28"/>
          <w:szCs w:val="28"/>
          <w:u w:val="single"/>
          <w:lang w:eastAsia="fr-FR"/>
        </w:rPr>
      </w:pPr>
      <w:r w:rsidRPr="00B16435">
        <w:rPr>
          <w:rFonts w:ascii="Arial" w:eastAsia="Times New Roman" w:hAnsi="Arial" w:cs="Arial"/>
          <w:b/>
          <w:sz w:val="28"/>
          <w:szCs w:val="28"/>
          <w:lang w:eastAsia="fr-FR"/>
        </w:rPr>
        <w:t xml:space="preserve">Attention : </w:t>
      </w:r>
      <w:r w:rsidRPr="00B16435">
        <w:rPr>
          <w:rFonts w:ascii="Arial" w:eastAsia="Times New Roman" w:hAnsi="Arial" w:cs="Arial"/>
          <w:b/>
          <w:sz w:val="28"/>
          <w:szCs w:val="28"/>
          <w:u w:val="single"/>
          <w:lang w:eastAsia="fr-FR"/>
        </w:rPr>
        <w:t>Les structures ayant déposé une intention de projet NQE dans le cadre de la programmation du Contrat de Ville devront tout de même répondre à cet Appel à Projets.</w:t>
      </w:r>
    </w:p>
    <w:p w14:paraId="6A811E6C" w14:textId="77777777" w:rsidR="00494E91" w:rsidRDefault="00494E91" w:rsidP="00022E7A">
      <w:pPr>
        <w:autoSpaceDE w:val="0"/>
        <w:autoSpaceDN w:val="0"/>
        <w:adjustRightInd w:val="0"/>
        <w:spacing w:after="0" w:line="240" w:lineRule="auto"/>
        <w:jc w:val="both"/>
        <w:rPr>
          <w:rFonts w:ascii="Arial" w:eastAsia="Times New Roman" w:hAnsi="Arial" w:cs="Arial"/>
          <w:b/>
          <w:sz w:val="28"/>
          <w:szCs w:val="28"/>
          <w:u w:val="single"/>
          <w:lang w:eastAsia="fr-FR"/>
        </w:rPr>
      </w:pPr>
    </w:p>
    <w:p w14:paraId="28FCEB4E" w14:textId="77777777" w:rsidR="00494E91" w:rsidRDefault="00494E91" w:rsidP="00181467">
      <w:pPr>
        <w:autoSpaceDE w:val="0"/>
        <w:autoSpaceDN w:val="0"/>
        <w:adjustRightInd w:val="0"/>
        <w:spacing w:after="0" w:line="240" w:lineRule="auto"/>
        <w:jc w:val="both"/>
        <w:rPr>
          <w:rFonts w:ascii="Arial" w:eastAsia="Times New Roman" w:hAnsi="Arial" w:cs="Arial"/>
          <w:b/>
          <w:sz w:val="28"/>
          <w:szCs w:val="28"/>
          <w:u w:val="single"/>
          <w:lang w:eastAsia="fr-FR"/>
        </w:rPr>
      </w:pPr>
    </w:p>
    <w:sectPr w:rsidR="00494E91" w:rsidSect="00D97F1D">
      <w:headerReference w:type="default" r:id="rId19"/>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D9FE" w14:textId="77777777" w:rsidR="00F71D2A" w:rsidRDefault="00F71D2A" w:rsidP="00022E7A">
      <w:pPr>
        <w:spacing w:after="0" w:line="240" w:lineRule="auto"/>
      </w:pPr>
      <w:r>
        <w:separator/>
      </w:r>
    </w:p>
  </w:endnote>
  <w:endnote w:type="continuationSeparator" w:id="0">
    <w:p w14:paraId="0D8A6B46" w14:textId="77777777" w:rsidR="00F71D2A" w:rsidRDefault="00F71D2A" w:rsidP="0002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E6BA" w14:textId="77777777" w:rsidR="00F71D2A" w:rsidRDefault="00F71D2A" w:rsidP="00022E7A">
      <w:pPr>
        <w:spacing w:after="0" w:line="240" w:lineRule="auto"/>
      </w:pPr>
      <w:r>
        <w:separator/>
      </w:r>
    </w:p>
  </w:footnote>
  <w:footnote w:type="continuationSeparator" w:id="0">
    <w:p w14:paraId="751420C6" w14:textId="77777777" w:rsidR="00F71D2A" w:rsidRDefault="00F71D2A" w:rsidP="00022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408B" w14:textId="14C18EBC" w:rsidR="003271B1" w:rsidRDefault="003271B1">
    <w:pPr>
      <w:pStyle w:val="En-tte"/>
    </w:pPr>
    <w:r>
      <w:t>Annexe à la Délibération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165C"/>
    <w:multiLevelType w:val="hybridMultilevel"/>
    <w:tmpl w:val="F564C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71632"/>
    <w:multiLevelType w:val="hybridMultilevel"/>
    <w:tmpl w:val="FD2AEC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808DC"/>
    <w:multiLevelType w:val="hybridMultilevel"/>
    <w:tmpl w:val="C2409F06"/>
    <w:lvl w:ilvl="0" w:tplc="339E84D0">
      <w:start w:val="1"/>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9C3768"/>
    <w:multiLevelType w:val="hybridMultilevel"/>
    <w:tmpl w:val="9C0617EE"/>
    <w:lvl w:ilvl="0" w:tplc="653C4C1A">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F0B5E10"/>
    <w:multiLevelType w:val="hybridMultilevel"/>
    <w:tmpl w:val="0B1EE1F4"/>
    <w:lvl w:ilvl="0" w:tplc="2D7A164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F4B5342"/>
    <w:multiLevelType w:val="hybridMultilevel"/>
    <w:tmpl w:val="978A1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4974DC"/>
    <w:multiLevelType w:val="multilevel"/>
    <w:tmpl w:val="D7E8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E0302"/>
    <w:multiLevelType w:val="hybridMultilevel"/>
    <w:tmpl w:val="1AA0EA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E3E5C84"/>
    <w:multiLevelType w:val="hybridMultilevel"/>
    <w:tmpl w:val="8B861824"/>
    <w:lvl w:ilvl="0" w:tplc="A6D0214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2186"/>
    <w:multiLevelType w:val="multilevel"/>
    <w:tmpl w:val="AEC6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B1A31"/>
    <w:multiLevelType w:val="hybridMultilevel"/>
    <w:tmpl w:val="DF5C6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413620"/>
    <w:multiLevelType w:val="hybridMultilevel"/>
    <w:tmpl w:val="684E0AA4"/>
    <w:lvl w:ilvl="0" w:tplc="14846F9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6305DF"/>
    <w:multiLevelType w:val="hybridMultilevel"/>
    <w:tmpl w:val="38EAB974"/>
    <w:lvl w:ilvl="0" w:tplc="86169D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921C77"/>
    <w:multiLevelType w:val="hybridMultilevel"/>
    <w:tmpl w:val="182A66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8208C1"/>
    <w:multiLevelType w:val="hybridMultilevel"/>
    <w:tmpl w:val="F46A1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8B5375"/>
    <w:multiLevelType w:val="hybridMultilevel"/>
    <w:tmpl w:val="05107A94"/>
    <w:lvl w:ilvl="0" w:tplc="436849C8">
      <w:start w:val="1"/>
      <w:numFmt w:val="decimal"/>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0C2205"/>
    <w:multiLevelType w:val="hybridMultilevel"/>
    <w:tmpl w:val="ADFA0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BF495E"/>
    <w:multiLevelType w:val="hybridMultilevel"/>
    <w:tmpl w:val="E01ACD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2BD09B5"/>
    <w:multiLevelType w:val="hybridMultilevel"/>
    <w:tmpl w:val="BE3A2D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9576C7"/>
    <w:multiLevelType w:val="hybridMultilevel"/>
    <w:tmpl w:val="1EDC5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A72A18"/>
    <w:multiLevelType w:val="hybridMultilevel"/>
    <w:tmpl w:val="653E7FD4"/>
    <w:lvl w:ilvl="0" w:tplc="14FEB3C6">
      <w:start w:val="1"/>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3CE7CCD"/>
    <w:multiLevelType w:val="hybridMultilevel"/>
    <w:tmpl w:val="4424835A"/>
    <w:lvl w:ilvl="0" w:tplc="B3CA0026">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AC4F8A"/>
    <w:multiLevelType w:val="hybridMultilevel"/>
    <w:tmpl w:val="AFFA993C"/>
    <w:lvl w:ilvl="0" w:tplc="72243F46">
      <w:start w:val="1"/>
      <w:numFmt w:val="decimal"/>
      <w:lvlText w:val="(%1)"/>
      <w:lvlJc w:val="left"/>
      <w:pPr>
        <w:ind w:left="720" w:hanging="360"/>
      </w:pPr>
      <w:rPr>
        <w:rFonts w:eastAsia="Times New Roman"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7364AF"/>
    <w:multiLevelType w:val="hybridMultilevel"/>
    <w:tmpl w:val="B346F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BC3BAD"/>
    <w:multiLevelType w:val="hybridMultilevel"/>
    <w:tmpl w:val="26DE7E8E"/>
    <w:lvl w:ilvl="0" w:tplc="653C4C1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0F485E"/>
    <w:multiLevelType w:val="hybridMultilevel"/>
    <w:tmpl w:val="8752D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3403D6"/>
    <w:multiLevelType w:val="hybridMultilevel"/>
    <w:tmpl w:val="DAE87976"/>
    <w:lvl w:ilvl="0" w:tplc="14846F9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AA6277"/>
    <w:multiLevelType w:val="hybridMultilevel"/>
    <w:tmpl w:val="19F88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F55CD3"/>
    <w:multiLevelType w:val="hybridMultilevel"/>
    <w:tmpl w:val="05E2F78E"/>
    <w:lvl w:ilvl="0" w:tplc="624463A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E6160C"/>
    <w:multiLevelType w:val="hybridMultilevel"/>
    <w:tmpl w:val="874E24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775CE7"/>
    <w:multiLevelType w:val="hybridMultilevel"/>
    <w:tmpl w:val="ACE8EA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89456D"/>
    <w:multiLevelType w:val="hybridMultilevel"/>
    <w:tmpl w:val="D0D86D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8566AD"/>
    <w:multiLevelType w:val="hybridMultilevel"/>
    <w:tmpl w:val="8E4C7966"/>
    <w:lvl w:ilvl="0" w:tplc="653C4C1A">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15:restartNumberingAfterBreak="0">
    <w:nsid w:val="72480944"/>
    <w:multiLevelType w:val="hybridMultilevel"/>
    <w:tmpl w:val="ED4AC654"/>
    <w:lvl w:ilvl="0" w:tplc="F272B04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914EA5"/>
    <w:multiLevelType w:val="hybridMultilevel"/>
    <w:tmpl w:val="8DDA5C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E02082"/>
    <w:multiLevelType w:val="multilevel"/>
    <w:tmpl w:val="8360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7"/>
  </w:num>
  <w:num w:numId="3">
    <w:abstractNumId w:val="18"/>
  </w:num>
  <w:num w:numId="4">
    <w:abstractNumId w:val="35"/>
  </w:num>
  <w:num w:numId="5">
    <w:abstractNumId w:val="6"/>
  </w:num>
  <w:num w:numId="6">
    <w:abstractNumId w:val="9"/>
  </w:num>
  <w:num w:numId="7">
    <w:abstractNumId w:val="13"/>
  </w:num>
  <w:num w:numId="8">
    <w:abstractNumId w:val="20"/>
  </w:num>
  <w:num w:numId="9">
    <w:abstractNumId w:val="2"/>
  </w:num>
  <w:num w:numId="10">
    <w:abstractNumId w:val="8"/>
  </w:num>
  <w:num w:numId="11">
    <w:abstractNumId w:val="10"/>
  </w:num>
  <w:num w:numId="12">
    <w:abstractNumId w:val="5"/>
  </w:num>
  <w:num w:numId="13">
    <w:abstractNumId w:val="28"/>
  </w:num>
  <w:num w:numId="14">
    <w:abstractNumId w:val="19"/>
  </w:num>
  <w:num w:numId="15">
    <w:abstractNumId w:val="29"/>
  </w:num>
  <w:num w:numId="16">
    <w:abstractNumId w:val="34"/>
  </w:num>
  <w:num w:numId="17">
    <w:abstractNumId w:val="31"/>
  </w:num>
  <w:num w:numId="18">
    <w:abstractNumId w:val="12"/>
  </w:num>
  <w:num w:numId="19">
    <w:abstractNumId w:val="14"/>
  </w:num>
  <w:num w:numId="20">
    <w:abstractNumId w:val="11"/>
  </w:num>
  <w:num w:numId="21">
    <w:abstractNumId w:val="26"/>
  </w:num>
  <w:num w:numId="22">
    <w:abstractNumId w:val="7"/>
  </w:num>
  <w:num w:numId="23">
    <w:abstractNumId w:val="1"/>
  </w:num>
  <w:num w:numId="24">
    <w:abstractNumId w:val="33"/>
  </w:num>
  <w:num w:numId="25">
    <w:abstractNumId w:val="30"/>
  </w:num>
  <w:num w:numId="26">
    <w:abstractNumId w:val="25"/>
  </w:num>
  <w:num w:numId="27">
    <w:abstractNumId w:val="17"/>
  </w:num>
  <w:num w:numId="28">
    <w:abstractNumId w:val="3"/>
  </w:num>
  <w:num w:numId="29">
    <w:abstractNumId w:val="32"/>
  </w:num>
  <w:num w:numId="30">
    <w:abstractNumId w:val="24"/>
  </w:num>
  <w:num w:numId="31">
    <w:abstractNumId w:val="22"/>
  </w:num>
  <w:num w:numId="32">
    <w:abstractNumId w:val="15"/>
  </w:num>
  <w:num w:numId="33">
    <w:abstractNumId w:val="4"/>
  </w:num>
  <w:num w:numId="34">
    <w:abstractNumId w:val="21"/>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AE"/>
    <w:rsid w:val="00005AB9"/>
    <w:rsid w:val="000109A8"/>
    <w:rsid w:val="00010C99"/>
    <w:rsid w:val="00011CE4"/>
    <w:rsid w:val="00016884"/>
    <w:rsid w:val="00017D7E"/>
    <w:rsid w:val="00022E7A"/>
    <w:rsid w:val="000314E6"/>
    <w:rsid w:val="00045D58"/>
    <w:rsid w:val="000474F9"/>
    <w:rsid w:val="00052788"/>
    <w:rsid w:val="00056D42"/>
    <w:rsid w:val="00056DEF"/>
    <w:rsid w:val="0008200F"/>
    <w:rsid w:val="00084E38"/>
    <w:rsid w:val="00097AEE"/>
    <w:rsid w:val="000A4C40"/>
    <w:rsid w:val="000A7B9E"/>
    <w:rsid w:val="000B38DB"/>
    <w:rsid w:val="000C0412"/>
    <w:rsid w:val="000C3418"/>
    <w:rsid w:val="000C6BF0"/>
    <w:rsid w:val="000C7D2F"/>
    <w:rsid w:val="000D4459"/>
    <w:rsid w:val="000E4F37"/>
    <w:rsid w:val="000E6186"/>
    <w:rsid w:val="000F50AC"/>
    <w:rsid w:val="001029B3"/>
    <w:rsid w:val="001116A5"/>
    <w:rsid w:val="00112BFA"/>
    <w:rsid w:val="00124423"/>
    <w:rsid w:val="001342E0"/>
    <w:rsid w:val="00145111"/>
    <w:rsid w:val="00155E73"/>
    <w:rsid w:val="00156301"/>
    <w:rsid w:val="00174F89"/>
    <w:rsid w:val="00181467"/>
    <w:rsid w:val="001832BD"/>
    <w:rsid w:val="001838AF"/>
    <w:rsid w:val="00186C16"/>
    <w:rsid w:val="00195FFF"/>
    <w:rsid w:val="001B5BCF"/>
    <w:rsid w:val="001C0973"/>
    <w:rsid w:val="001C0F95"/>
    <w:rsid w:val="001C45B3"/>
    <w:rsid w:val="001D36AA"/>
    <w:rsid w:val="001E1775"/>
    <w:rsid w:val="001E1F45"/>
    <w:rsid w:val="001E4B9B"/>
    <w:rsid w:val="001E6324"/>
    <w:rsid w:val="001E7D22"/>
    <w:rsid w:val="00200A3D"/>
    <w:rsid w:val="00203FB9"/>
    <w:rsid w:val="002114CE"/>
    <w:rsid w:val="002163FD"/>
    <w:rsid w:val="00221DFD"/>
    <w:rsid w:val="0022344B"/>
    <w:rsid w:val="0023534A"/>
    <w:rsid w:val="00267D28"/>
    <w:rsid w:val="00271250"/>
    <w:rsid w:val="00272257"/>
    <w:rsid w:val="00272D2E"/>
    <w:rsid w:val="002768DE"/>
    <w:rsid w:val="00277EE8"/>
    <w:rsid w:val="002802C2"/>
    <w:rsid w:val="00281951"/>
    <w:rsid w:val="00291703"/>
    <w:rsid w:val="002973E2"/>
    <w:rsid w:val="002A253D"/>
    <w:rsid w:val="002A36AC"/>
    <w:rsid w:val="002A4129"/>
    <w:rsid w:val="002B1930"/>
    <w:rsid w:val="002B6A55"/>
    <w:rsid w:val="002C0D90"/>
    <w:rsid w:val="002D03D6"/>
    <w:rsid w:val="002D0DC1"/>
    <w:rsid w:val="002D15A7"/>
    <w:rsid w:val="002E656F"/>
    <w:rsid w:val="002F2E2D"/>
    <w:rsid w:val="00302737"/>
    <w:rsid w:val="003113D4"/>
    <w:rsid w:val="0031171B"/>
    <w:rsid w:val="00312E9E"/>
    <w:rsid w:val="003271B1"/>
    <w:rsid w:val="00330149"/>
    <w:rsid w:val="00344089"/>
    <w:rsid w:val="00347F8A"/>
    <w:rsid w:val="003505A8"/>
    <w:rsid w:val="00355FCC"/>
    <w:rsid w:val="00361F0C"/>
    <w:rsid w:val="00362E5F"/>
    <w:rsid w:val="0036331B"/>
    <w:rsid w:val="0037067A"/>
    <w:rsid w:val="0037425A"/>
    <w:rsid w:val="003863DF"/>
    <w:rsid w:val="003923B3"/>
    <w:rsid w:val="00393197"/>
    <w:rsid w:val="003A169C"/>
    <w:rsid w:val="003A2D07"/>
    <w:rsid w:val="003A532E"/>
    <w:rsid w:val="003A623A"/>
    <w:rsid w:val="003B115E"/>
    <w:rsid w:val="003B2BAD"/>
    <w:rsid w:val="003C380A"/>
    <w:rsid w:val="003C77A1"/>
    <w:rsid w:val="003D0272"/>
    <w:rsid w:val="003D5746"/>
    <w:rsid w:val="003D654E"/>
    <w:rsid w:val="003D779A"/>
    <w:rsid w:val="003E72D9"/>
    <w:rsid w:val="003F45F6"/>
    <w:rsid w:val="004013BB"/>
    <w:rsid w:val="0041607B"/>
    <w:rsid w:val="0045348B"/>
    <w:rsid w:val="0045361C"/>
    <w:rsid w:val="00460B22"/>
    <w:rsid w:val="004627E6"/>
    <w:rsid w:val="004633BA"/>
    <w:rsid w:val="00463BDC"/>
    <w:rsid w:val="00471065"/>
    <w:rsid w:val="00471944"/>
    <w:rsid w:val="00476F72"/>
    <w:rsid w:val="004926DE"/>
    <w:rsid w:val="004926E2"/>
    <w:rsid w:val="0049324B"/>
    <w:rsid w:val="00494E91"/>
    <w:rsid w:val="0049511C"/>
    <w:rsid w:val="004B2171"/>
    <w:rsid w:val="004B44CC"/>
    <w:rsid w:val="004C0A84"/>
    <w:rsid w:val="004C0FF6"/>
    <w:rsid w:val="004E7081"/>
    <w:rsid w:val="004E7140"/>
    <w:rsid w:val="004F091B"/>
    <w:rsid w:val="004F7287"/>
    <w:rsid w:val="005109BD"/>
    <w:rsid w:val="005110CA"/>
    <w:rsid w:val="00541A36"/>
    <w:rsid w:val="005520AB"/>
    <w:rsid w:val="00553E83"/>
    <w:rsid w:val="00565DCF"/>
    <w:rsid w:val="0056611E"/>
    <w:rsid w:val="005666C4"/>
    <w:rsid w:val="00574FB1"/>
    <w:rsid w:val="00575DE1"/>
    <w:rsid w:val="00581443"/>
    <w:rsid w:val="005A24D7"/>
    <w:rsid w:val="005A2EFE"/>
    <w:rsid w:val="005A33B8"/>
    <w:rsid w:val="005A6D41"/>
    <w:rsid w:val="005B002B"/>
    <w:rsid w:val="005B1726"/>
    <w:rsid w:val="005C18A6"/>
    <w:rsid w:val="005D5B5A"/>
    <w:rsid w:val="005F05E0"/>
    <w:rsid w:val="00621DE1"/>
    <w:rsid w:val="00622856"/>
    <w:rsid w:val="00626118"/>
    <w:rsid w:val="00645A1F"/>
    <w:rsid w:val="00653C45"/>
    <w:rsid w:val="00656377"/>
    <w:rsid w:val="006577DA"/>
    <w:rsid w:val="00662730"/>
    <w:rsid w:val="00673C85"/>
    <w:rsid w:val="006828E0"/>
    <w:rsid w:val="00683531"/>
    <w:rsid w:val="00696BCC"/>
    <w:rsid w:val="006972C5"/>
    <w:rsid w:val="006A0DB8"/>
    <w:rsid w:val="006A15D5"/>
    <w:rsid w:val="006A3033"/>
    <w:rsid w:val="006A66B9"/>
    <w:rsid w:val="006B15B4"/>
    <w:rsid w:val="006B1BF1"/>
    <w:rsid w:val="006B6885"/>
    <w:rsid w:val="006C6D9A"/>
    <w:rsid w:val="006D1953"/>
    <w:rsid w:val="006D3E5E"/>
    <w:rsid w:val="006D4EDF"/>
    <w:rsid w:val="006D7417"/>
    <w:rsid w:val="006E3F10"/>
    <w:rsid w:val="006E4BC9"/>
    <w:rsid w:val="007017B4"/>
    <w:rsid w:val="00701AF6"/>
    <w:rsid w:val="00702F24"/>
    <w:rsid w:val="007061BB"/>
    <w:rsid w:val="00723DF2"/>
    <w:rsid w:val="007439EC"/>
    <w:rsid w:val="007560B9"/>
    <w:rsid w:val="00774AD4"/>
    <w:rsid w:val="00775E08"/>
    <w:rsid w:val="0078003D"/>
    <w:rsid w:val="00780F10"/>
    <w:rsid w:val="00785A67"/>
    <w:rsid w:val="007864AD"/>
    <w:rsid w:val="00790D48"/>
    <w:rsid w:val="007934A6"/>
    <w:rsid w:val="007A2B5E"/>
    <w:rsid w:val="007A5092"/>
    <w:rsid w:val="007A5CF9"/>
    <w:rsid w:val="007A672E"/>
    <w:rsid w:val="007B17AB"/>
    <w:rsid w:val="007B46A4"/>
    <w:rsid w:val="007D1508"/>
    <w:rsid w:val="007E741D"/>
    <w:rsid w:val="007E7FC1"/>
    <w:rsid w:val="008106E2"/>
    <w:rsid w:val="00811DDC"/>
    <w:rsid w:val="00814E43"/>
    <w:rsid w:val="00820AE5"/>
    <w:rsid w:val="008222E7"/>
    <w:rsid w:val="008242BC"/>
    <w:rsid w:val="00831630"/>
    <w:rsid w:val="00833456"/>
    <w:rsid w:val="0084461E"/>
    <w:rsid w:val="00845C2E"/>
    <w:rsid w:val="008619CF"/>
    <w:rsid w:val="0087088F"/>
    <w:rsid w:val="00875EB0"/>
    <w:rsid w:val="0088097D"/>
    <w:rsid w:val="00892198"/>
    <w:rsid w:val="008B26B4"/>
    <w:rsid w:val="008B360F"/>
    <w:rsid w:val="008B7497"/>
    <w:rsid w:val="008B769A"/>
    <w:rsid w:val="008C10AB"/>
    <w:rsid w:val="008C1494"/>
    <w:rsid w:val="008C2DF2"/>
    <w:rsid w:val="008C68BE"/>
    <w:rsid w:val="008C71E9"/>
    <w:rsid w:val="008D2F7D"/>
    <w:rsid w:val="008E50B1"/>
    <w:rsid w:val="008E5975"/>
    <w:rsid w:val="008F38AE"/>
    <w:rsid w:val="00904B53"/>
    <w:rsid w:val="0090559B"/>
    <w:rsid w:val="009065C1"/>
    <w:rsid w:val="009079B4"/>
    <w:rsid w:val="009157CB"/>
    <w:rsid w:val="00937941"/>
    <w:rsid w:val="00940264"/>
    <w:rsid w:val="0094692F"/>
    <w:rsid w:val="009507F8"/>
    <w:rsid w:val="009514B3"/>
    <w:rsid w:val="00952222"/>
    <w:rsid w:val="00955FED"/>
    <w:rsid w:val="00957C96"/>
    <w:rsid w:val="0096510D"/>
    <w:rsid w:val="00973CA1"/>
    <w:rsid w:val="00974F29"/>
    <w:rsid w:val="00985F00"/>
    <w:rsid w:val="009906F2"/>
    <w:rsid w:val="00997265"/>
    <w:rsid w:val="009A1236"/>
    <w:rsid w:val="009A7C85"/>
    <w:rsid w:val="009B0154"/>
    <w:rsid w:val="009B258D"/>
    <w:rsid w:val="009B72AD"/>
    <w:rsid w:val="009D1E11"/>
    <w:rsid w:val="009D2422"/>
    <w:rsid w:val="009D2D73"/>
    <w:rsid w:val="009D7AB2"/>
    <w:rsid w:val="009F434F"/>
    <w:rsid w:val="00A0084A"/>
    <w:rsid w:val="00A03102"/>
    <w:rsid w:val="00A11853"/>
    <w:rsid w:val="00A17E73"/>
    <w:rsid w:val="00A22F84"/>
    <w:rsid w:val="00A40106"/>
    <w:rsid w:val="00A4621A"/>
    <w:rsid w:val="00A569D0"/>
    <w:rsid w:val="00A750DE"/>
    <w:rsid w:val="00A7796A"/>
    <w:rsid w:val="00A85E91"/>
    <w:rsid w:val="00A86C7D"/>
    <w:rsid w:val="00AB0633"/>
    <w:rsid w:val="00AB41CC"/>
    <w:rsid w:val="00AB750F"/>
    <w:rsid w:val="00AC76B8"/>
    <w:rsid w:val="00AE44E7"/>
    <w:rsid w:val="00AE53DC"/>
    <w:rsid w:val="00AE59FB"/>
    <w:rsid w:val="00AE5B8E"/>
    <w:rsid w:val="00AF617D"/>
    <w:rsid w:val="00B00CFF"/>
    <w:rsid w:val="00B03A58"/>
    <w:rsid w:val="00B05963"/>
    <w:rsid w:val="00B16435"/>
    <w:rsid w:val="00B32369"/>
    <w:rsid w:val="00B40362"/>
    <w:rsid w:val="00B464E1"/>
    <w:rsid w:val="00B476AE"/>
    <w:rsid w:val="00B5262B"/>
    <w:rsid w:val="00B53438"/>
    <w:rsid w:val="00B55FEC"/>
    <w:rsid w:val="00B5769D"/>
    <w:rsid w:val="00B57F71"/>
    <w:rsid w:val="00B62676"/>
    <w:rsid w:val="00B66000"/>
    <w:rsid w:val="00B717E8"/>
    <w:rsid w:val="00B71CEA"/>
    <w:rsid w:val="00B75446"/>
    <w:rsid w:val="00B81713"/>
    <w:rsid w:val="00B862E6"/>
    <w:rsid w:val="00BB5CB0"/>
    <w:rsid w:val="00BC0E23"/>
    <w:rsid w:val="00BC37D2"/>
    <w:rsid w:val="00BC6528"/>
    <w:rsid w:val="00BD139A"/>
    <w:rsid w:val="00BE1CCB"/>
    <w:rsid w:val="00BF0942"/>
    <w:rsid w:val="00BF3DC6"/>
    <w:rsid w:val="00C05252"/>
    <w:rsid w:val="00C05B23"/>
    <w:rsid w:val="00C108CD"/>
    <w:rsid w:val="00C134D8"/>
    <w:rsid w:val="00C33CF7"/>
    <w:rsid w:val="00C42738"/>
    <w:rsid w:val="00C45C81"/>
    <w:rsid w:val="00C504F8"/>
    <w:rsid w:val="00C62EF4"/>
    <w:rsid w:val="00C706A3"/>
    <w:rsid w:val="00C81DC8"/>
    <w:rsid w:val="00C84A62"/>
    <w:rsid w:val="00C86DD3"/>
    <w:rsid w:val="00C91217"/>
    <w:rsid w:val="00C95597"/>
    <w:rsid w:val="00CB12CF"/>
    <w:rsid w:val="00CB2CC2"/>
    <w:rsid w:val="00CB70CC"/>
    <w:rsid w:val="00CF00FD"/>
    <w:rsid w:val="00CF0B21"/>
    <w:rsid w:val="00CF0D48"/>
    <w:rsid w:val="00D01069"/>
    <w:rsid w:val="00D04DE2"/>
    <w:rsid w:val="00D12881"/>
    <w:rsid w:val="00D27DEB"/>
    <w:rsid w:val="00D33E4C"/>
    <w:rsid w:val="00D33FC2"/>
    <w:rsid w:val="00D34B59"/>
    <w:rsid w:val="00D72214"/>
    <w:rsid w:val="00D74487"/>
    <w:rsid w:val="00D85B68"/>
    <w:rsid w:val="00D9398A"/>
    <w:rsid w:val="00D945AA"/>
    <w:rsid w:val="00D97F1D"/>
    <w:rsid w:val="00DA45E2"/>
    <w:rsid w:val="00DB20B1"/>
    <w:rsid w:val="00DB5172"/>
    <w:rsid w:val="00DC16EC"/>
    <w:rsid w:val="00DD444A"/>
    <w:rsid w:val="00DE6EE2"/>
    <w:rsid w:val="00DF4C01"/>
    <w:rsid w:val="00DF5F93"/>
    <w:rsid w:val="00E0030B"/>
    <w:rsid w:val="00E071CC"/>
    <w:rsid w:val="00E275B3"/>
    <w:rsid w:val="00E30484"/>
    <w:rsid w:val="00E31CBD"/>
    <w:rsid w:val="00E44D2B"/>
    <w:rsid w:val="00E45374"/>
    <w:rsid w:val="00E45B12"/>
    <w:rsid w:val="00E45E8F"/>
    <w:rsid w:val="00E62CEA"/>
    <w:rsid w:val="00E64763"/>
    <w:rsid w:val="00E81534"/>
    <w:rsid w:val="00E90C3B"/>
    <w:rsid w:val="00E92708"/>
    <w:rsid w:val="00EA05AF"/>
    <w:rsid w:val="00EC5161"/>
    <w:rsid w:val="00EC7122"/>
    <w:rsid w:val="00ED5D06"/>
    <w:rsid w:val="00EE2141"/>
    <w:rsid w:val="00EE44F1"/>
    <w:rsid w:val="00EF4C15"/>
    <w:rsid w:val="00EF4D64"/>
    <w:rsid w:val="00EF4E79"/>
    <w:rsid w:val="00F05161"/>
    <w:rsid w:val="00F1224E"/>
    <w:rsid w:val="00F1394F"/>
    <w:rsid w:val="00F14583"/>
    <w:rsid w:val="00F23AED"/>
    <w:rsid w:val="00F43172"/>
    <w:rsid w:val="00F43D42"/>
    <w:rsid w:val="00F45D5D"/>
    <w:rsid w:val="00F5409F"/>
    <w:rsid w:val="00F60754"/>
    <w:rsid w:val="00F70321"/>
    <w:rsid w:val="00F71D2A"/>
    <w:rsid w:val="00F75251"/>
    <w:rsid w:val="00F80AC9"/>
    <w:rsid w:val="00F81C0A"/>
    <w:rsid w:val="00F82C66"/>
    <w:rsid w:val="00F833DF"/>
    <w:rsid w:val="00F834E3"/>
    <w:rsid w:val="00FA166C"/>
    <w:rsid w:val="00FA2BD5"/>
    <w:rsid w:val="00FB08D6"/>
    <w:rsid w:val="00FB1478"/>
    <w:rsid w:val="00FC2D56"/>
    <w:rsid w:val="00FD020A"/>
    <w:rsid w:val="00FD1D9E"/>
    <w:rsid w:val="00FE6969"/>
    <w:rsid w:val="00FE7DEA"/>
    <w:rsid w:val="00FF430A"/>
    <w:rsid w:val="00FF6EB0"/>
  </w:rsids>
  <m:mathPr>
    <m:mathFont m:val="Cambria Math"/>
    <m:brkBin m:val="before"/>
    <m:brkBinSub m:val="--"/>
    <m:smallFrac m:val="0"/>
    <m:dispDef/>
    <m:lMargin m:val="0"/>
    <m:rMargin m:val="0"/>
    <m:defJc m:val="centerGroup"/>
    <m:wrapIndent m:val="1440"/>
    <m:intLim m:val="subSup"/>
    <m:naryLim m:val="undOvr"/>
  </m:mathPr>
  <w:themeFontLang w:val="fr-F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021C"/>
  <w15:chartTrackingRefBased/>
  <w15:docId w15:val="{20E80679-2490-4D24-AE73-EB409F9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C0E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6">
    <w:name w:val="heading 6"/>
    <w:basedOn w:val="Normal"/>
    <w:next w:val="Normal"/>
    <w:link w:val="Titre6Car"/>
    <w:uiPriority w:val="99"/>
    <w:qFormat/>
    <w:rsid w:val="00DB5172"/>
    <w:pPr>
      <w:keepNext/>
      <w:keepLines/>
      <w:spacing w:before="200" w:after="0" w:line="276" w:lineRule="auto"/>
      <w:outlineLvl w:val="5"/>
    </w:pPr>
    <w:rPr>
      <w:rFonts w:ascii="Cambria" w:eastAsia="Times New Roman" w:hAnsi="Cambria" w:cs="Times New Roman"/>
      <w:i/>
      <w:iCs/>
      <w:color w:val="243F6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38AE"/>
    <w:pPr>
      <w:ind w:left="720"/>
      <w:contextualSpacing/>
    </w:pPr>
  </w:style>
  <w:style w:type="character" w:styleId="Lienhypertexte">
    <w:name w:val="Hyperlink"/>
    <w:basedOn w:val="Policepardfaut"/>
    <w:uiPriority w:val="99"/>
    <w:unhideWhenUsed/>
    <w:rsid w:val="008F38AE"/>
    <w:rPr>
      <w:color w:val="0563C1" w:themeColor="hyperlink"/>
      <w:u w:val="single"/>
    </w:rPr>
  </w:style>
  <w:style w:type="character" w:customStyle="1" w:styleId="Titre6Car">
    <w:name w:val="Titre 6 Car"/>
    <w:basedOn w:val="Policepardfaut"/>
    <w:link w:val="Titre6"/>
    <w:uiPriority w:val="99"/>
    <w:rsid w:val="00DB5172"/>
    <w:rPr>
      <w:rFonts w:ascii="Cambria" w:eastAsia="Times New Roman" w:hAnsi="Cambria" w:cs="Times New Roman"/>
      <w:i/>
      <w:iCs/>
      <w:color w:val="243F60"/>
      <w:lang w:eastAsia="fr-FR"/>
    </w:rPr>
  </w:style>
  <w:style w:type="paragraph" w:styleId="Textedebulles">
    <w:name w:val="Balloon Text"/>
    <w:basedOn w:val="Normal"/>
    <w:link w:val="TextedebullesCar"/>
    <w:uiPriority w:val="99"/>
    <w:semiHidden/>
    <w:unhideWhenUsed/>
    <w:rsid w:val="00005A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AB9"/>
    <w:rPr>
      <w:rFonts w:ascii="Segoe UI" w:hAnsi="Segoe UI" w:cs="Segoe UI"/>
      <w:sz w:val="18"/>
      <w:szCs w:val="18"/>
    </w:rPr>
  </w:style>
  <w:style w:type="character" w:customStyle="1" w:styleId="tgc">
    <w:name w:val="_tgc"/>
    <w:basedOn w:val="Policepardfaut"/>
    <w:rsid w:val="00957C96"/>
  </w:style>
  <w:style w:type="character" w:styleId="Marquedecommentaire">
    <w:name w:val="annotation reference"/>
    <w:basedOn w:val="Policepardfaut"/>
    <w:uiPriority w:val="99"/>
    <w:semiHidden/>
    <w:unhideWhenUsed/>
    <w:rsid w:val="00C86DD3"/>
    <w:rPr>
      <w:sz w:val="16"/>
      <w:szCs w:val="16"/>
    </w:rPr>
  </w:style>
  <w:style w:type="paragraph" w:styleId="Commentaire">
    <w:name w:val="annotation text"/>
    <w:basedOn w:val="Normal"/>
    <w:link w:val="CommentaireCar"/>
    <w:uiPriority w:val="99"/>
    <w:unhideWhenUsed/>
    <w:rsid w:val="00C86DD3"/>
    <w:pPr>
      <w:spacing w:line="240" w:lineRule="auto"/>
    </w:pPr>
    <w:rPr>
      <w:sz w:val="20"/>
      <w:szCs w:val="20"/>
    </w:rPr>
  </w:style>
  <w:style w:type="character" w:customStyle="1" w:styleId="CommentaireCar">
    <w:name w:val="Commentaire Car"/>
    <w:basedOn w:val="Policepardfaut"/>
    <w:link w:val="Commentaire"/>
    <w:uiPriority w:val="99"/>
    <w:rsid w:val="00C86DD3"/>
    <w:rPr>
      <w:sz w:val="20"/>
      <w:szCs w:val="20"/>
    </w:rPr>
  </w:style>
  <w:style w:type="paragraph" w:styleId="Objetducommentaire">
    <w:name w:val="annotation subject"/>
    <w:basedOn w:val="Commentaire"/>
    <w:next w:val="Commentaire"/>
    <w:link w:val="ObjetducommentaireCar"/>
    <w:uiPriority w:val="99"/>
    <w:semiHidden/>
    <w:unhideWhenUsed/>
    <w:rsid w:val="00C86DD3"/>
    <w:rPr>
      <w:b/>
      <w:bCs/>
    </w:rPr>
  </w:style>
  <w:style w:type="character" w:customStyle="1" w:styleId="ObjetducommentaireCar">
    <w:name w:val="Objet du commentaire Car"/>
    <w:basedOn w:val="CommentaireCar"/>
    <w:link w:val="Objetducommentaire"/>
    <w:uiPriority w:val="99"/>
    <w:semiHidden/>
    <w:rsid w:val="00C86DD3"/>
    <w:rPr>
      <w:b/>
      <w:bCs/>
      <w:sz w:val="20"/>
      <w:szCs w:val="20"/>
    </w:rPr>
  </w:style>
  <w:style w:type="paragraph" w:styleId="Titre">
    <w:name w:val="Title"/>
    <w:basedOn w:val="Normal"/>
    <w:next w:val="Normal"/>
    <w:link w:val="TitreCar"/>
    <w:uiPriority w:val="10"/>
    <w:qFormat/>
    <w:rsid w:val="00BC0E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0E23"/>
    <w:rPr>
      <w:rFonts w:asciiTheme="majorHAnsi" w:eastAsiaTheme="majorEastAsia" w:hAnsiTheme="majorHAnsi" w:cstheme="majorBidi"/>
      <w:spacing w:val="-10"/>
      <w:kern w:val="28"/>
      <w:sz w:val="56"/>
      <w:szCs w:val="56"/>
    </w:rPr>
  </w:style>
  <w:style w:type="paragraph" w:styleId="Sansinterligne">
    <w:name w:val="No Spacing"/>
    <w:uiPriority w:val="1"/>
    <w:qFormat/>
    <w:rsid w:val="00BC0E23"/>
    <w:pPr>
      <w:spacing w:after="0" w:line="240" w:lineRule="auto"/>
    </w:pPr>
  </w:style>
  <w:style w:type="character" w:customStyle="1" w:styleId="Titre1Car">
    <w:name w:val="Titre 1 Car"/>
    <w:basedOn w:val="Policepardfaut"/>
    <w:link w:val="Titre1"/>
    <w:uiPriority w:val="9"/>
    <w:rsid w:val="00BC0E23"/>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022E7A"/>
    <w:pPr>
      <w:tabs>
        <w:tab w:val="center" w:pos="4536"/>
        <w:tab w:val="right" w:pos="9072"/>
      </w:tabs>
      <w:spacing w:after="0" w:line="240" w:lineRule="auto"/>
    </w:pPr>
  </w:style>
  <w:style w:type="character" w:customStyle="1" w:styleId="En-tteCar">
    <w:name w:val="En-tête Car"/>
    <w:basedOn w:val="Policepardfaut"/>
    <w:link w:val="En-tte"/>
    <w:uiPriority w:val="99"/>
    <w:rsid w:val="00022E7A"/>
  </w:style>
  <w:style w:type="paragraph" w:styleId="Pieddepage">
    <w:name w:val="footer"/>
    <w:basedOn w:val="Normal"/>
    <w:link w:val="PieddepageCar"/>
    <w:uiPriority w:val="99"/>
    <w:unhideWhenUsed/>
    <w:rsid w:val="00022E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E7A"/>
  </w:style>
  <w:style w:type="table" w:styleId="Grilledutableau">
    <w:name w:val="Table Grid"/>
    <w:basedOn w:val="TableauNormal"/>
    <w:uiPriority w:val="39"/>
    <w:rsid w:val="004932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E9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2324">
      <w:bodyDiv w:val="1"/>
      <w:marLeft w:val="0"/>
      <w:marRight w:val="0"/>
      <w:marTop w:val="0"/>
      <w:marBottom w:val="0"/>
      <w:divBdr>
        <w:top w:val="none" w:sz="0" w:space="0" w:color="auto"/>
        <w:left w:val="none" w:sz="0" w:space="0" w:color="auto"/>
        <w:bottom w:val="none" w:sz="0" w:space="0" w:color="auto"/>
        <w:right w:val="none" w:sz="0" w:space="0" w:color="auto"/>
      </w:divBdr>
    </w:div>
    <w:div w:id="295180149">
      <w:bodyDiv w:val="1"/>
      <w:marLeft w:val="0"/>
      <w:marRight w:val="0"/>
      <w:marTop w:val="0"/>
      <w:marBottom w:val="0"/>
      <w:divBdr>
        <w:top w:val="none" w:sz="0" w:space="0" w:color="auto"/>
        <w:left w:val="none" w:sz="0" w:space="0" w:color="auto"/>
        <w:bottom w:val="none" w:sz="0" w:space="0" w:color="auto"/>
        <w:right w:val="none" w:sz="0" w:space="0" w:color="auto"/>
      </w:divBdr>
    </w:div>
    <w:div w:id="609243279">
      <w:bodyDiv w:val="1"/>
      <w:marLeft w:val="0"/>
      <w:marRight w:val="0"/>
      <w:marTop w:val="0"/>
      <w:marBottom w:val="0"/>
      <w:divBdr>
        <w:top w:val="none" w:sz="0" w:space="0" w:color="auto"/>
        <w:left w:val="none" w:sz="0" w:space="0" w:color="auto"/>
        <w:bottom w:val="none" w:sz="0" w:space="0" w:color="auto"/>
        <w:right w:val="none" w:sz="0" w:space="0" w:color="auto"/>
      </w:divBdr>
    </w:div>
    <w:div w:id="1919241112">
      <w:bodyDiv w:val="1"/>
      <w:marLeft w:val="0"/>
      <w:marRight w:val="0"/>
      <w:marTop w:val="0"/>
      <w:marBottom w:val="0"/>
      <w:divBdr>
        <w:top w:val="none" w:sz="0" w:space="0" w:color="auto"/>
        <w:left w:val="none" w:sz="0" w:space="0" w:color="auto"/>
        <w:bottom w:val="none" w:sz="0" w:space="0" w:color="auto"/>
        <w:right w:val="none" w:sz="0" w:space="0" w:color="auto"/>
      </w:divBdr>
    </w:div>
    <w:div w:id="2111967859">
      <w:bodyDiv w:val="1"/>
      <w:marLeft w:val="0"/>
      <w:marRight w:val="0"/>
      <w:marTop w:val="0"/>
      <w:marBottom w:val="0"/>
      <w:divBdr>
        <w:top w:val="none" w:sz="0" w:space="0" w:color="auto"/>
        <w:left w:val="none" w:sz="0" w:space="0" w:color="auto"/>
        <w:bottom w:val="none" w:sz="0" w:space="0" w:color="auto"/>
        <w:right w:val="none" w:sz="0" w:space="0" w:color="auto"/>
      </w:divBdr>
      <w:divsChild>
        <w:div w:id="1126315751">
          <w:marLeft w:val="0"/>
          <w:marRight w:val="0"/>
          <w:marTop w:val="0"/>
          <w:marBottom w:val="0"/>
          <w:divBdr>
            <w:top w:val="none" w:sz="0" w:space="0" w:color="auto"/>
            <w:left w:val="none" w:sz="0" w:space="0" w:color="auto"/>
            <w:bottom w:val="none" w:sz="0" w:space="0" w:color="auto"/>
            <w:right w:val="none" w:sz="0" w:space="0" w:color="auto"/>
          </w:divBdr>
        </w:div>
        <w:div w:id="1615479559">
          <w:marLeft w:val="0"/>
          <w:marRight w:val="0"/>
          <w:marTop w:val="0"/>
          <w:marBottom w:val="0"/>
          <w:divBdr>
            <w:top w:val="none" w:sz="0" w:space="0" w:color="auto"/>
            <w:left w:val="none" w:sz="0" w:space="0" w:color="auto"/>
            <w:bottom w:val="none" w:sz="0" w:space="0" w:color="auto"/>
            <w:right w:val="none" w:sz="0" w:space="0" w:color="auto"/>
          </w:divBdr>
        </w:div>
        <w:div w:id="1537884444">
          <w:marLeft w:val="0"/>
          <w:marRight w:val="0"/>
          <w:marTop w:val="0"/>
          <w:marBottom w:val="0"/>
          <w:divBdr>
            <w:top w:val="none" w:sz="0" w:space="0" w:color="auto"/>
            <w:left w:val="none" w:sz="0" w:space="0" w:color="auto"/>
            <w:bottom w:val="none" w:sz="0" w:space="0" w:color="auto"/>
            <w:right w:val="none" w:sz="0" w:space="0" w:color="auto"/>
          </w:divBdr>
        </w:div>
        <w:div w:id="1907253284">
          <w:marLeft w:val="0"/>
          <w:marRight w:val="0"/>
          <w:marTop w:val="0"/>
          <w:marBottom w:val="0"/>
          <w:divBdr>
            <w:top w:val="none" w:sz="0" w:space="0" w:color="auto"/>
            <w:left w:val="none" w:sz="0" w:space="0" w:color="auto"/>
            <w:bottom w:val="none" w:sz="0" w:space="0" w:color="auto"/>
            <w:right w:val="none" w:sz="0" w:space="0" w:color="auto"/>
          </w:divBdr>
        </w:div>
        <w:div w:id="1952860542">
          <w:marLeft w:val="0"/>
          <w:marRight w:val="0"/>
          <w:marTop w:val="0"/>
          <w:marBottom w:val="0"/>
          <w:divBdr>
            <w:top w:val="none" w:sz="0" w:space="0" w:color="auto"/>
            <w:left w:val="none" w:sz="0" w:space="0" w:color="auto"/>
            <w:bottom w:val="none" w:sz="0" w:space="0" w:color="auto"/>
            <w:right w:val="none" w:sz="0" w:space="0" w:color="auto"/>
          </w:divBdr>
        </w:div>
        <w:div w:id="1587618748">
          <w:marLeft w:val="0"/>
          <w:marRight w:val="0"/>
          <w:marTop w:val="0"/>
          <w:marBottom w:val="0"/>
          <w:divBdr>
            <w:top w:val="none" w:sz="0" w:space="0" w:color="auto"/>
            <w:left w:val="none" w:sz="0" w:space="0" w:color="auto"/>
            <w:bottom w:val="none" w:sz="0" w:space="0" w:color="auto"/>
            <w:right w:val="none" w:sz="0" w:space="0" w:color="auto"/>
          </w:divBdr>
        </w:div>
        <w:div w:id="190306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QE80@hautsdefrance.fr" TargetMode="Externa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QE59@hautsdefrance.fr"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s://aidesenligne.hautsdefrance.fr/sub/login-tiers.su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QE62@hautsdefrance.fr" TargetMode="External"/><Relationship Id="rId5" Type="http://schemas.openxmlformats.org/officeDocument/2006/relationships/webSettings" Target="webSettings.xml"/><Relationship Id="rId15" Type="http://schemas.openxmlformats.org/officeDocument/2006/relationships/hyperlink" Target="mailto:NQE02@hautsdefrance.fr" TargetMode="External"/><Relationship Id="rId10" Type="http://schemas.openxmlformats.org/officeDocument/2006/relationships/hyperlink" Target="https://aidesenligne.hautsdefrance.fr/sub/login-tiers.su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QE60@hauts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EF137-856E-4B42-B910-323B3E35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3222</Words>
  <Characters>17727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Région Nord-Pas de Calais</Company>
  <LinksUpToDate>false</LinksUpToDate>
  <CharactersWithSpaces>20908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AUTIN Frédéric</dc:creator>
  <cp:keywords/>
  <dc:description/>
  <cp:lastModifiedBy>ROCQ Céline</cp:lastModifiedBy>
  <cp:revision>6</cp:revision>
  <cp:lastPrinted>2019-09-24T14:04:00Z</cp:lastPrinted>
  <dcterms:created xsi:type="dcterms:W3CDTF">2020-10-14T15:46:00Z</dcterms:created>
  <dcterms:modified xsi:type="dcterms:W3CDTF">2020-10-15T07:30:00Z</dcterms:modified>
</cp:coreProperties>
</file>