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6F" w:rsidRDefault="00C72C21" w:rsidP="008D2B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2C21">
        <w:rPr>
          <w:rFonts w:cstheme="minorHAnsi"/>
          <w:b/>
          <w:bCs/>
          <w:color w:val="000000"/>
          <w:sz w:val="28"/>
          <w:szCs w:val="28"/>
        </w:rPr>
        <w:t xml:space="preserve">Quinzaine de la mobilité européenne et internationale du forum </w:t>
      </w:r>
    </w:p>
    <w:p w:rsidR="00C72C21" w:rsidRPr="00C72C21" w:rsidRDefault="00C72C21" w:rsidP="008D2B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2C21">
        <w:rPr>
          <w:rFonts w:cstheme="minorHAnsi"/>
          <w:b/>
          <w:bCs/>
          <w:color w:val="000000"/>
          <w:sz w:val="28"/>
          <w:szCs w:val="28"/>
        </w:rPr>
        <w:t>« Cap sur le Monde » 2023</w:t>
      </w: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2C21">
        <w:rPr>
          <w:rFonts w:cstheme="minorHAnsi"/>
          <w:b/>
          <w:bCs/>
          <w:color w:val="000000"/>
          <w:sz w:val="28"/>
          <w:szCs w:val="28"/>
        </w:rPr>
        <w:t>APPEL A CANDIDATURES REGIONAL</w:t>
      </w:r>
      <w:r w:rsidR="00C93582">
        <w:rPr>
          <w:rFonts w:cstheme="minorHAnsi"/>
          <w:b/>
          <w:bCs/>
          <w:color w:val="000000"/>
          <w:sz w:val="28"/>
          <w:szCs w:val="28"/>
        </w:rPr>
        <w:t>ES</w:t>
      </w: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2C21">
        <w:rPr>
          <w:rFonts w:cstheme="minorHAnsi"/>
          <w:b/>
          <w:bCs/>
          <w:color w:val="000000"/>
          <w:sz w:val="28"/>
          <w:szCs w:val="28"/>
        </w:rPr>
        <w:t>REGLEMENT D’INTERVENTION</w:t>
      </w: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D2B24" w:rsidRPr="00C72C21" w:rsidRDefault="0091078C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Contexte</w:t>
      </w:r>
    </w:p>
    <w:p w:rsidR="00C72C21" w:rsidRPr="00C72C21" w:rsidRDefault="00C72C21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D2B24" w:rsidRDefault="007C478A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 stratégie de relations internationales de la Région Hauts-de-France votée le 29 juin 2017 par le Conseil régional identifie comme deuxième axe d’intervention, le soutien à la mobilité internationale des jeunes comme facteur de renforcement de leur employabilité. Conformément à cette stratégie, la Région organise l’édition 2023 de la « Quinzaine de la mobilité européenne et internationale des jeunes » avec son évènement phare : le Forum régional de mobilité internationale des jeunes « Cap sur le Monde ».</w:t>
      </w:r>
    </w:p>
    <w:p w:rsidR="007C478A" w:rsidRDefault="007C478A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C478A" w:rsidRDefault="007C478A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Cette initiative régionale a pour objectifs d’informer et de sensibiliser les jeunes et leurs encadrants à l’intérêt d’une expérience de mobilité internationale dans un parcours de vie professionnel et citoyen.</w:t>
      </w:r>
    </w:p>
    <w:p w:rsidR="007C478A" w:rsidRPr="00C72C21" w:rsidRDefault="007C478A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D2B24" w:rsidRPr="00C93582" w:rsidRDefault="00C72C21" w:rsidP="00C72C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93582">
        <w:rPr>
          <w:rFonts w:cstheme="minorHAnsi"/>
        </w:rPr>
        <w:t>La Quinzaine de la mobilité</w:t>
      </w:r>
      <w:r w:rsidR="008D2B24" w:rsidRPr="00C93582">
        <w:rPr>
          <w:rFonts w:cstheme="minorHAnsi"/>
        </w:rPr>
        <w:t xml:space="preserve"> </w:t>
      </w:r>
      <w:r w:rsidRPr="00C93582">
        <w:rPr>
          <w:rFonts w:cstheme="minorHAnsi"/>
          <w:bCs/>
        </w:rPr>
        <w:t>européenne et internationale du forum « Cap sur le Monde » 2023</w:t>
      </w:r>
      <w:r w:rsidR="00756B96" w:rsidRPr="00C93582">
        <w:rPr>
          <w:rFonts w:cstheme="minorHAnsi"/>
          <w:bCs/>
        </w:rPr>
        <w:t xml:space="preserve"> </w:t>
      </w:r>
      <w:r w:rsidRPr="00C93582">
        <w:rPr>
          <w:rFonts w:cstheme="minorHAnsi"/>
        </w:rPr>
        <w:t xml:space="preserve">se déroulera </w:t>
      </w:r>
      <w:r w:rsidR="00C93582">
        <w:rPr>
          <w:rFonts w:cstheme="minorHAnsi"/>
          <w:b/>
        </w:rPr>
        <w:t>du samedi 4 novembre</w:t>
      </w:r>
      <w:r w:rsidR="00DD15DC" w:rsidRPr="00C93582">
        <w:rPr>
          <w:rFonts w:cstheme="minorHAnsi"/>
          <w:b/>
        </w:rPr>
        <w:t xml:space="preserve"> </w:t>
      </w:r>
      <w:r w:rsidRPr="00C93582">
        <w:rPr>
          <w:rFonts w:cstheme="minorHAnsi"/>
          <w:b/>
        </w:rPr>
        <w:t xml:space="preserve">au </w:t>
      </w:r>
      <w:r w:rsidR="00C93582">
        <w:rPr>
          <w:rFonts w:cstheme="minorHAnsi"/>
          <w:b/>
        </w:rPr>
        <w:t>samedi 18</w:t>
      </w:r>
      <w:r w:rsidRPr="00C93582">
        <w:rPr>
          <w:rFonts w:cstheme="minorHAnsi"/>
          <w:b/>
        </w:rPr>
        <w:t xml:space="preserve"> novembre 2023</w:t>
      </w:r>
      <w:r w:rsidRPr="00C93582">
        <w:rPr>
          <w:rFonts w:cstheme="minorHAnsi"/>
        </w:rPr>
        <w:t>, clôturée par le forum régional « Cap sur le Monde » le vendredi 17</w:t>
      </w:r>
      <w:r w:rsidR="00B51F3C" w:rsidRPr="00C93582">
        <w:rPr>
          <w:rFonts w:cstheme="minorHAnsi"/>
        </w:rPr>
        <w:t xml:space="preserve"> et samedi 18</w:t>
      </w:r>
      <w:r w:rsidRPr="00C93582">
        <w:rPr>
          <w:rFonts w:cstheme="minorHAnsi"/>
        </w:rPr>
        <w:t xml:space="preserve"> novembre 2023</w:t>
      </w:r>
      <w:r w:rsidR="00D73BA6" w:rsidRPr="00C93582">
        <w:rPr>
          <w:rFonts w:cstheme="minorHAnsi"/>
        </w:rPr>
        <w:t xml:space="preserve"> au Palais de la Bourse de la C</w:t>
      </w:r>
      <w:r w:rsidR="00B10CBC" w:rsidRPr="00C93582">
        <w:rPr>
          <w:rFonts w:cstheme="minorHAnsi"/>
        </w:rPr>
        <w:t xml:space="preserve">hambre de </w:t>
      </w:r>
      <w:r w:rsidR="00D73BA6" w:rsidRPr="00C93582">
        <w:rPr>
          <w:rFonts w:cstheme="minorHAnsi"/>
        </w:rPr>
        <w:t>C</w:t>
      </w:r>
      <w:r w:rsidR="00B10CBC" w:rsidRPr="00C93582">
        <w:rPr>
          <w:rFonts w:cstheme="minorHAnsi"/>
        </w:rPr>
        <w:t>ommerce et d’</w:t>
      </w:r>
      <w:r w:rsidR="00D73BA6" w:rsidRPr="00C93582">
        <w:rPr>
          <w:rFonts w:cstheme="minorHAnsi"/>
        </w:rPr>
        <w:t>I</w:t>
      </w:r>
      <w:r w:rsidR="00B10CBC" w:rsidRPr="00C93582">
        <w:rPr>
          <w:rFonts w:cstheme="minorHAnsi"/>
        </w:rPr>
        <w:t>ndustrie</w:t>
      </w:r>
      <w:r w:rsidR="00D73BA6" w:rsidRPr="00C93582">
        <w:rPr>
          <w:rFonts w:cstheme="minorHAnsi"/>
        </w:rPr>
        <w:t>, à Lille.</w:t>
      </w:r>
    </w:p>
    <w:p w:rsidR="008D2B24" w:rsidRPr="00C93582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2B24" w:rsidRPr="00C93582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93582">
        <w:rPr>
          <w:rFonts w:cstheme="minorHAnsi"/>
        </w:rPr>
        <w:t xml:space="preserve">Un appel à candidatures est donc lancé </w:t>
      </w:r>
      <w:r w:rsidR="007C478A" w:rsidRPr="00C93582">
        <w:rPr>
          <w:rFonts w:cstheme="minorHAnsi"/>
        </w:rPr>
        <w:t>dans le but</w:t>
      </w:r>
      <w:r w:rsidR="00B10CBC" w:rsidRPr="00C93582">
        <w:rPr>
          <w:rFonts w:cstheme="minorHAnsi"/>
        </w:rPr>
        <w:t xml:space="preserve"> de</w:t>
      </w:r>
      <w:r w:rsidRPr="00C93582">
        <w:rPr>
          <w:rFonts w:cstheme="minorHAnsi"/>
        </w:rPr>
        <w:t xml:space="preserve"> soutenir des événements locaux sur l</w:t>
      </w:r>
      <w:r w:rsidR="007C478A" w:rsidRPr="00C93582">
        <w:rPr>
          <w:rFonts w:cstheme="minorHAnsi"/>
        </w:rPr>
        <w:t>’ensemble du</w:t>
      </w:r>
      <w:r w:rsidRPr="00C93582">
        <w:rPr>
          <w:rFonts w:cstheme="minorHAnsi"/>
        </w:rPr>
        <w:t xml:space="preserve"> territoire régional.</w:t>
      </w: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B10CBC" w:rsidRDefault="0091078C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Objet </w:t>
      </w:r>
    </w:p>
    <w:p w:rsidR="0091078C" w:rsidRDefault="0091078C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</w:p>
    <w:p w:rsidR="0091078C" w:rsidRPr="0091078C" w:rsidRDefault="0091078C" w:rsidP="00910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1078C">
        <w:rPr>
          <w:rFonts w:cstheme="minorHAnsi"/>
          <w:bCs/>
          <w:color w:val="000000"/>
        </w:rPr>
        <w:t xml:space="preserve">Organisation d’évènements locaux d’information, de sensibilisation et de valorisation de la mobilité européenne et internationale des jeunes, durant la quinzaine </w:t>
      </w:r>
      <w:r w:rsidRPr="0091078C">
        <w:rPr>
          <w:rFonts w:cstheme="minorHAnsi"/>
          <w:color w:val="000000"/>
        </w:rPr>
        <w:t>de la mobilité européenne et internationale, en relation avec le forum régional « Cap sur le monde ».</w:t>
      </w:r>
    </w:p>
    <w:p w:rsidR="0091078C" w:rsidRPr="00C72C21" w:rsidRDefault="0091078C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72C21">
        <w:rPr>
          <w:rFonts w:cstheme="minorHAnsi"/>
          <w:color w:val="000000"/>
        </w:rPr>
        <w:t>L’appel à candidatures s’adresse aux</w:t>
      </w:r>
      <w:r w:rsidR="00107849">
        <w:rPr>
          <w:rFonts w:cstheme="minorHAnsi"/>
          <w:color w:val="000000"/>
        </w:rPr>
        <w:t xml:space="preserve"> établissements d’enseignement</w:t>
      </w:r>
      <w:r w:rsidRPr="00C72C21">
        <w:rPr>
          <w:rFonts w:cstheme="minorHAnsi"/>
          <w:color w:val="000000"/>
        </w:rPr>
        <w:t xml:space="preserve"> </w:t>
      </w:r>
      <w:r w:rsidR="00756B96">
        <w:rPr>
          <w:rFonts w:cstheme="minorHAnsi"/>
          <w:color w:val="000000"/>
        </w:rPr>
        <w:t xml:space="preserve">publics et privés, </w:t>
      </w:r>
      <w:r w:rsidR="00107849">
        <w:rPr>
          <w:rFonts w:cstheme="minorHAnsi"/>
          <w:color w:val="000000"/>
        </w:rPr>
        <w:t xml:space="preserve">y compris ceux relevant de </w:t>
      </w:r>
      <w:r w:rsidR="00756B96">
        <w:rPr>
          <w:rFonts w:cstheme="minorHAnsi"/>
          <w:color w:val="000000"/>
        </w:rPr>
        <w:t>l’enseignement agricole et maritime</w:t>
      </w:r>
      <w:r w:rsidR="00107849">
        <w:rPr>
          <w:rFonts w:cstheme="minorHAnsi"/>
          <w:color w:val="000000"/>
        </w:rPr>
        <w:t>, aux organismes de formation et centres de formation d’apprentis, aux</w:t>
      </w:r>
      <w:r w:rsidRPr="00C72C21">
        <w:rPr>
          <w:rFonts w:cstheme="minorHAnsi"/>
          <w:color w:val="000000"/>
        </w:rPr>
        <w:t xml:space="preserve"> établissements</w:t>
      </w:r>
      <w:r w:rsidR="00994BC2">
        <w:rPr>
          <w:rFonts w:cstheme="minorHAnsi"/>
          <w:color w:val="000000"/>
        </w:rPr>
        <w:t xml:space="preserve"> d’enseignement supérieur et </w:t>
      </w:r>
      <w:r w:rsidR="00107849">
        <w:rPr>
          <w:rFonts w:cstheme="minorHAnsi"/>
          <w:color w:val="000000"/>
        </w:rPr>
        <w:t xml:space="preserve">de </w:t>
      </w:r>
      <w:r w:rsidRPr="00C72C21">
        <w:rPr>
          <w:rFonts w:cstheme="minorHAnsi"/>
          <w:color w:val="000000"/>
        </w:rPr>
        <w:t>recherche</w:t>
      </w:r>
      <w:r w:rsidR="00107849">
        <w:rPr>
          <w:rFonts w:cstheme="minorHAnsi"/>
          <w:color w:val="000000"/>
        </w:rPr>
        <w:t xml:space="preserve">, </w:t>
      </w:r>
      <w:r w:rsidR="00107849" w:rsidRPr="002507FB">
        <w:rPr>
          <w:rFonts w:cstheme="minorHAnsi"/>
        </w:rPr>
        <w:t>aux</w:t>
      </w:r>
      <w:r w:rsidR="00753D1C" w:rsidRPr="002507FB">
        <w:rPr>
          <w:rFonts w:cstheme="minorHAnsi"/>
        </w:rPr>
        <w:t xml:space="preserve"> </w:t>
      </w:r>
      <w:r w:rsidR="00A0159D" w:rsidRPr="002507FB">
        <w:rPr>
          <w:rFonts w:cstheme="minorHAnsi"/>
        </w:rPr>
        <w:t xml:space="preserve">écoles et </w:t>
      </w:r>
      <w:r w:rsidR="00753D1C" w:rsidRPr="002507FB">
        <w:rPr>
          <w:rFonts w:cstheme="minorHAnsi"/>
        </w:rPr>
        <w:t>centres de</w:t>
      </w:r>
      <w:r w:rsidR="00DF3DE4" w:rsidRPr="002507FB">
        <w:rPr>
          <w:rFonts w:cstheme="minorHAnsi"/>
        </w:rPr>
        <w:t xml:space="preserve"> formation du secteur sanitaire</w:t>
      </w:r>
      <w:r w:rsidRPr="002507FB">
        <w:rPr>
          <w:rFonts w:cstheme="minorHAnsi"/>
        </w:rPr>
        <w:t xml:space="preserve"> et </w:t>
      </w:r>
      <w:r w:rsidR="00DF3DE4" w:rsidRPr="002507FB">
        <w:rPr>
          <w:rFonts w:cstheme="minorHAnsi"/>
        </w:rPr>
        <w:t>sociale</w:t>
      </w:r>
      <w:r w:rsidR="00107849" w:rsidRPr="002507FB">
        <w:rPr>
          <w:rFonts w:cstheme="minorHAnsi"/>
        </w:rPr>
        <w:t>, aux</w:t>
      </w:r>
      <w:r w:rsidR="00753D1C" w:rsidRPr="002507FB">
        <w:rPr>
          <w:rFonts w:cstheme="minorHAnsi"/>
        </w:rPr>
        <w:t xml:space="preserve"> centres sociaux</w:t>
      </w:r>
      <w:r w:rsidR="002A24CF" w:rsidRPr="002507FB">
        <w:rPr>
          <w:rFonts w:cstheme="minorHAnsi"/>
        </w:rPr>
        <w:t>, aux</w:t>
      </w:r>
      <w:r w:rsidR="00753D1C" w:rsidRPr="002507FB">
        <w:rPr>
          <w:rFonts w:cstheme="minorHAnsi"/>
        </w:rPr>
        <w:t xml:space="preserve"> missions </w:t>
      </w:r>
      <w:r w:rsidR="00753D1C">
        <w:rPr>
          <w:rFonts w:cstheme="minorHAnsi"/>
          <w:color w:val="000000"/>
        </w:rPr>
        <w:t>locales</w:t>
      </w:r>
      <w:r w:rsidR="002A24CF">
        <w:rPr>
          <w:rFonts w:cstheme="minorHAnsi"/>
          <w:color w:val="000000"/>
        </w:rPr>
        <w:t>, aux</w:t>
      </w:r>
      <w:r w:rsidR="00753D1C">
        <w:rPr>
          <w:rFonts w:cstheme="minorHAnsi"/>
          <w:color w:val="000000"/>
        </w:rPr>
        <w:t xml:space="preserve"> associations</w:t>
      </w:r>
      <w:r w:rsidR="002A24CF">
        <w:rPr>
          <w:rFonts w:cstheme="minorHAnsi"/>
          <w:color w:val="000000"/>
        </w:rPr>
        <w:t>, aux</w:t>
      </w:r>
      <w:r w:rsidRPr="00C72C21">
        <w:rPr>
          <w:rFonts w:cstheme="minorHAnsi"/>
          <w:color w:val="000000"/>
        </w:rPr>
        <w:t xml:space="preserve"> collectivités </w:t>
      </w:r>
      <w:r w:rsidR="002A24CF">
        <w:rPr>
          <w:rFonts w:cstheme="minorHAnsi"/>
          <w:color w:val="000000"/>
        </w:rPr>
        <w:t xml:space="preserve">territoriales </w:t>
      </w:r>
      <w:r w:rsidRPr="00C72C21">
        <w:rPr>
          <w:rFonts w:cstheme="minorHAnsi"/>
          <w:color w:val="000000"/>
        </w:rPr>
        <w:t>et EPCI.</w:t>
      </w:r>
    </w:p>
    <w:p w:rsidR="002B7747" w:rsidRPr="00C72C21" w:rsidRDefault="002B7747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D2B24" w:rsidRDefault="003F104B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  <w:u w:val="single"/>
        </w:rPr>
        <w:t>Critères d’é</w:t>
      </w:r>
      <w:r w:rsidR="002B7747" w:rsidRPr="005D68D6">
        <w:rPr>
          <w:rFonts w:cstheme="minorHAnsi"/>
          <w:b/>
          <w:bCs/>
          <w:color w:val="000000"/>
          <w:u w:val="single"/>
        </w:rPr>
        <w:t>ligibilité</w:t>
      </w:r>
      <w:r w:rsidR="000D0499">
        <w:rPr>
          <w:rFonts w:cstheme="minorHAnsi"/>
          <w:b/>
          <w:bCs/>
          <w:color w:val="000000"/>
        </w:rPr>
        <w:t> :</w:t>
      </w:r>
    </w:p>
    <w:p w:rsidR="002B7747" w:rsidRPr="00C72C21" w:rsidRDefault="002B7747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D2B24" w:rsidRPr="00BC6257" w:rsidRDefault="006B7853" w:rsidP="00BC625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BC6257">
        <w:rPr>
          <w:rFonts w:cstheme="minorHAnsi"/>
          <w:bCs/>
          <w:color w:val="000000"/>
        </w:rPr>
        <w:t>Structure/personne morale domiciliée en région Hauts-de-</w:t>
      </w:r>
      <w:r w:rsidR="00203CBD">
        <w:rPr>
          <w:rFonts w:cstheme="minorHAnsi"/>
          <w:bCs/>
          <w:color w:val="000000"/>
        </w:rPr>
        <w:t>France,</w:t>
      </w:r>
    </w:p>
    <w:p w:rsidR="006B7853" w:rsidRPr="00BC6257" w:rsidRDefault="006B7853" w:rsidP="00BC625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BC6257">
        <w:rPr>
          <w:rFonts w:cstheme="minorHAnsi"/>
          <w:bCs/>
          <w:color w:val="000000"/>
        </w:rPr>
        <w:t xml:space="preserve">Valorisation de </w:t>
      </w:r>
      <w:r w:rsidR="00BC6257" w:rsidRPr="00BC6257">
        <w:rPr>
          <w:rFonts w:cstheme="minorHAnsi"/>
          <w:bCs/>
          <w:color w:val="000000"/>
        </w:rPr>
        <w:t>projets</w:t>
      </w:r>
      <w:r w:rsidRPr="00BC6257">
        <w:rPr>
          <w:rFonts w:cstheme="minorHAnsi"/>
          <w:bCs/>
          <w:color w:val="000000"/>
        </w:rPr>
        <w:t xml:space="preserve"> de mobilité exemplaires et sensibilisation aux enjeux et opportunités offertes sur le territoire notamment,</w:t>
      </w:r>
    </w:p>
    <w:p w:rsidR="006B7853" w:rsidRPr="00BC6257" w:rsidRDefault="006B7853" w:rsidP="00BC625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BC6257">
        <w:rPr>
          <w:rFonts w:cstheme="minorHAnsi"/>
          <w:bCs/>
          <w:color w:val="000000"/>
        </w:rPr>
        <w:t xml:space="preserve">Permettre l’échange entre jeunes et/ou entre jeunes et professionnels/acteurs de la </w:t>
      </w:r>
      <w:r w:rsidR="00BC6257" w:rsidRPr="00BC6257">
        <w:rPr>
          <w:rFonts w:cstheme="minorHAnsi"/>
          <w:bCs/>
          <w:color w:val="000000"/>
        </w:rPr>
        <w:t>mobilité</w:t>
      </w:r>
      <w:r w:rsidRPr="00BC6257">
        <w:rPr>
          <w:rFonts w:cstheme="minorHAnsi"/>
          <w:bCs/>
          <w:color w:val="000000"/>
        </w:rPr>
        <w:t xml:space="preserve"> et/ou institutions</w:t>
      </w:r>
      <w:r w:rsidR="00203CBD">
        <w:rPr>
          <w:rFonts w:cstheme="minorHAnsi"/>
          <w:bCs/>
          <w:color w:val="000000"/>
        </w:rPr>
        <w:t>,</w:t>
      </w:r>
    </w:p>
    <w:p w:rsidR="006B7853" w:rsidRPr="00BC6257" w:rsidRDefault="006B7853" w:rsidP="00BC625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BC6257">
        <w:rPr>
          <w:rFonts w:cstheme="minorHAnsi"/>
          <w:bCs/>
          <w:color w:val="000000"/>
        </w:rPr>
        <w:t>Viser un ou plusieurs publics cibles de la Région Hauts-de-France, en lien avec les dispositifs régionaux : chercheurs et étudiants, lycéens, apprentis, jeunes et stagiaires de la formation professionnelle, demandeurs d’emplois diplômés ou non, jeunes en service civique, volontaires en entreprise, …</w:t>
      </w:r>
    </w:p>
    <w:p w:rsidR="006B7853" w:rsidRDefault="006B7853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203CBD" w:rsidRDefault="00203CBD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02271" w:rsidRDefault="00802271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802271">
        <w:rPr>
          <w:rFonts w:cstheme="minorHAnsi"/>
          <w:b/>
          <w:bCs/>
          <w:color w:val="000000"/>
          <w:u w:val="single"/>
        </w:rPr>
        <w:lastRenderedPageBreak/>
        <w:t>Modalités de financement</w:t>
      </w:r>
      <w:r>
        <w:rPr>
          <w:rFonts w:cstheme="minorHAnsi"/>
          <w:b/>
          <w:bCs/>
          <w:color w:val="000000"/>
        </w:rPr>
        <w:t> :</w:t>
      </w:r>
    </w:p>
    <w:p w:rsidR="00802271" w:rsidRPr="00C72C21" w:rsidRDefault="00802271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02271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02271">
        <w:rPr>
          <w:rFonts w:cstheme="minorHAnsi"/>
          <w:b/>
          <w:bCs/>
          <w:color w:val="000000"/>
        </w:rPr>
        <w:t xml:space="preserve">Dépenses éligibles </w:t>
      </w:r>
      <w:r w:rsidRPr="00802271">
        <w:rPr>
          <w:rFonts w:cstheme="minorHAnsi"/>
          <w:b/>
          <w:color w:val="000000"/>
        </w:rPr>
        <w:t>:</w:t>
      </w:r>
    </w:p>
    <w:p w:rsidR="008D2B24" w:rsidRPr="00C72C21" w:rsidRDefault="00802271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</w:t>
      </w:r>
      <w:r w:rsidR="008D2B24" w:rsidRPr="00C72C21">
        <w:rPr>
          <w:rFonts w:cstheme="minorHAnsi"/>
          <w:color w:val="000000"/>
        </w:rPr>
        <w:t>niquement en dépenses fonctionnement</w:t>
      </w: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02271">
        <w:rPr>
          <w:rFonts w:cstheme="minorHAnsi"/>
          <w:color w:val="000000"/>
        </w:rPr>
        <w:t>Sont inéligibles</w:t>
      </w:r>
      <w:r w:rsidR="00D44C7B" w:rsidRPr="00802271">
        <w:rPr>
          <w:rFonts w:cstheme="minorHAnsi"/>
          <w:color w:val="000000"/>
        </w:rPr>
        <w:t> :</w:t>
      </w:r>
      <w:r w:rsidRPr="00C72C21">
        <w:rPr>
          <w:rFonts w:cstheme="minorHAnsi"/>
          <w:color w:val="000000"/>
        </w:rPr>
        <w:t xml:space="preserve"> les dépenses d’investissement amortissables et achats de plus de 500 euros et toute dépense non justifiable par une facture.</w:t>
      </w: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02271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5D68D6">
        <w:rPr>
          <w:rFonts w:cstheme="minorHAnsi"/>
          <w:b/>
          <w:bCs/>
          <w:color w:val="000000"/>
          <w:u w:val="single"/>
        </w:rPr>
        <w:t>Financemen</w:t>
      </w:r>
      <w:r w:rsidRPr="00C72C21">
        <w:rPr>
          <w:rFonts w:cstheme="minorHAnsi"/>
          <w:b/>
          <w:bCs/>
          <w:color w:val="000000"/>
        </w:rPr>
        <w:t>t :</w:t>
      </w:r>
    </w:p>
    <w:p w:rsidR="009D5934" w:rsidRDefault="009D593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D2B24" w:rsidRDefault="00802271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02271">
        <w:rPr>
          <w:rFonts w:cstheme="minorHAnsi"/>
          <w:bCs/>
          <w:color w:val="000000"/>
        </w:rPr>
        <w:t>L</w:t>
      </w:r>
      <w:r w:rsidR="008D2B24" w:rsidRPr="00C72C21">
        <w:rPr>
          <w:rFonts w:cstheme="minorHAnsi"/>
          <w:color w:val="000000"/>
        </w:rPr>
        <w:t xml:space="preserve">a participation régionale ne </w:t>
      </w:r>
      <w:r w:rsidR="004247F2">
        <w:rPr>
          <w:rFonts w:cstheme="minorHAnsi"/>
          <w:color w:val="000000"/>
        </w:rPr>
        <w:t>pourra excéder 2 000</w:t>
      </w:r>
      <w:r w:rsidR="008D2B24" w:rsidRPr="00C72C21">
        <w:rPr>
          <w:rFonts w:cstheme="minorHAnsi"/>
          <w:color w:val="000000"/>
        </w:rPr>
        <w:t xml:space="preserve"> euros pour un projet et ne pourra être supérieure à 50</w:t>
      </w:r>
      <w:r w:rsidR="004247F2">
        <w:rPr>
          <w:rFonts w:cstheme="minorHAnsi"/>
          <w:color w:val="000000"/>
        </w:rPr>
        <w:t xml:space="preserve"> </w:t>
      </w:r>
      <w:r w:rsidR="008D2B24" w:rsidRPr="00C72C21">
        <w:rPr>
          <w:rFonts w:cstheme="minorHAnsi"/>
          <w:color w:val="000000"/>
        </w:rPr>
        <w:t>% du coût total des dépenses éligibles.</w:t>
      </w:r>
      <w:r w:rsidR="004247F2">
        <w:rPr>
          <w:rFonts w:cstheme="minorHAnsi"/>
          <w:color w:val="000000"/>
        </w:rPr>
        <w:t xml:space="preserve"> L</w:t>
      </w:r>
      <w:r>
        <w:rPr>
          <w:rFonts w:cstheme="minorHAnsi"/>
          <w:color w:val="000000"/>
        </w:rPr>
        <w:t>’octroi de la subvention se fera par versement unique et interviendra après adoption par l’organe délibérant d’une délibération ultérieure. Aucune aide ne sera versée avant la tenue de l’évènement.</w:t>
      </w:r>
    </w:p>
    <w:p w:rsidR="00802271" w:rsidRPr="004247F2" w:rsidRDefault="00802271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02271" w:rsidRDefault="00802271" w:rsidP="008022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  <w:u w:val="single"/>
        </w:rPr>
        <w:t>Modalités de d</w:t>
      </w:r>
      <w:r w:rsidRPr="005D68D6">
        <w:rPr>
          <w:rFonts w:cstheme="minorHAnsi"/>
          <w:b/>
          <w:bCs/>
          <w:color w:val="000000"/>
          <w:u w:val="single"/>
        </w:rPr>
        <w:t>épôt des dossiers</w:t>
      </w:r>
      <w:r w:rsidRPr="00C72C21">
        <w:rPr>
          <w:rFonts w:cstheme="minorHAnsi"/>
          <w:b/>
          <w:bCs/>
          <w:color w:val="000000"/>
        </w:rPr>
        <w:t xml:space="preserve"> :</w:t>
      </w:r>
    </w:p>
    <w:p w:rsidR="00802271" w:rsidRDefault="00802271" w:rsidP="008022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02271" w:rsidRPr="000D0499" w:rsidRDefault="00802271" w:rsidP="008022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802271">
        <w:rPr>
          <w:rFonts w:cstheme="minorHAnsi"/>
          <w:bCs/>
          <w:color w:val="000000"/>
        </w:rPr>
        <w:t>L</w:t>
      </w:r>
      <w:r w:rsidRPr="00C72C21">
        <w:rPr>
          <w:rFonts w:cstheme="minorHAnsi"/>
          <w:color w:val="000000"/>
        </w:rPr>
        <w:t>es demandes doivent êt</w:t>
      </w:r>
      <w:r>
        <w:rPr>
          <w:rFonts w:cstheme="minorHAnsi"/>
          <w:color w:val="000000"/>
        </w:rPr>
        <w:t>re déposées sur la plate-forme GARIES</w:t>
      </w:r>
      <w:r w:rsidRPr="00C72C21">
        <w:rPr>
          <w:rFonts w:cstheme="minorHAnsi"/>
          <w:color w:val="000000"/>
        </w:rPr>
        <w:t xml:space="preserve"> : https:/</w:t>
      </w:r>
      <w:r w:rsidR="00E602EC">
        <w:rPr>
          <w:rFonts w:cstheme="minorHAnsi"/>
          <w:color w:val="000000"/>
        </w:rPr>
        <w:t>/aidesenligne.hautsdefrance.fr/</w:t>
      </w:r>
      <w:r w:rsidRPr="00C72C21">
        <w:rPr>
          <w:rFonts w:cstheme="minorHAnsi"/>
          <w:color w:val="000000"/>
        </w:rPr>
        <w:t xml:space="preserve"> jusqu’au </w:t>
      </w:r>
      <w:r>
        <w:rPr>
          <w:rFonts w:cstheme="minorHAnsi"/>
          <w:color w:val="000000"/>
        </w:rPr>
        <w:t>16 octobre 2023.</w:t>
      </w:r>
    </w:p>
    <w:p w:rsidR="008D2B24" w:rsidRPr="00C72C21" w:rsidRDefault="008D2B24" w:rsidP="008D2B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62A88" w:rsidRPr="00BC6257" w:rsidRDefault="00BC6257" w:rsidP="00BC62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Contact : </w:t>
      </w:r>
      <w:r w:rsidR="008D2B24" w:rsidRPr="00C72C21">
        <w:rPr>
          <w:rFonts w:cstheme="minorHAnsi"/>
          <w:color w:val="000000"/>
        </w:rPr>
        <w:t>Direction des Relations i</w:t>
      </w:r>
      <w:r w:rsidR="000F34DB">
        <w:rPr>
          <w:rFonts w:cstheme="minorHAnsi"/>
          <w:color w:val="000000"/>
        </w:rPr>
        <w:t>nternationales – Béatrice LACOUDRE</w:t>
      </w:r>
      <w:r>
        <w:rPr>
          <w:rFonts w:cstheme="minorHAnsi"/>
          <w:b/>
          <w:bCs/>
          <w:color w:val="000000"/>
        </w:rPr>
        <w:t xml:space="preserve"> </w:t>
      </w:r>
      <w:r w:rsidR="000F34DB">
        <w:rPr>
          <w:rFonts w:cstheme="minorHAnsi"/>
        </w:rPr>
        <w:t xml:space="preserve">03 74 27 39 12 – </w:t>
      </w:r>
      <w:hyperlink r:id="rId5" w:history="1">
        <w:r w:rsidR="005D68D6" w:rsidRPr="0016417A">
          <w:rPr>
            <w:rStyle w:val="Lienhypertexte"/>
            <w:rFonts w:cstheme="minorHAnsi"/>
          </w:rPr>
          <w:t>beatrice.lacoudre@hautsdefrance.fr</w:t>
        </w:r>
      </w:hyperlink>
    </w:p>
    <w:p w:rsidR="005D68D6" w:rsidRDefault="005D68D6" w:rsidP="00A30BB5">
      <w:pPr>
        <w:pStyle w:val="Sansinterligne"/>
      </w:pPr>
    </w:p>
    <w:p w:rsidR="00A30BB5" w:rsidRPr="00C72C21" w:rsidRDefault="00A30BB5" w:rsidP="00A30BB5">
      <w:pPr>
        <w:pStyle w:val="Sansinterligne"/>
      </w:pPr>
      <w:bookmarkStart w:id="0" w:name="_GoBack"/>
      <w:bookmarkEnd w:id="0"/>
    </w:p>
    <w:sectPr w:rsidR="00A30BB5" w:rsidRPr="00C7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501B6"/>
    <w:multiLevelType w:val="hybridMultilevel"/>
    <w:tmpl w:val="9522A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A0748"/>
    <w:multiLevelType w:val="hybridMultilevel"/>
    <w:tmpl w:val="E66EC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4"/>
    <w:rsid w:val="00060D10"/>
    <w:rsid w:val="000D0499"/>
    <w:rsid w:val="000F34DB"/>
    <w:rsid w:val="00107849"/>
    <w:rsid w:val="00165BBD"/>
    <w:rsid w:val="00203CBD"/>
    <w:rsid w:val="002219C8"/>
    <w:rsid w:val="002507FB"/>
    <w:rsid w:val="002A24CF"/>
    <w:rsid w:val="002B7747"/>
    <w:rsid w:val="003F104B"/>
    <w:rsid w:val="004247F2"/>
    <w:rsid w:val="00455EF6"/>
    <w:rsid w:val="00462A88"/>
    <w:rsid w:val="0047543E"/>
    <w:rsid w:val="004862B7"/>
    <w:rsid w:val="00493520"/>
    <w:rsid w:val="005D68D6"/>
    <w:rsid w:val="006B7853"/>
    <w:rsid w:val="00753D1C"/>
    <w:rsid w:val="00755231"/>
    <w:rsid w:val="00756B96"/>
    <w:rsid w:val="007C478A"/>
    <w:rsid w:val="00802271"/>
    <w:rsid w:val="008D2B24"/>
    <w:rsid w:val="00903C75"/>
    <w:rsid w:val="0091078C"/>
    <w:rsid w:val="00994BC2"/>
    <w:rsid w:val="009D5934"/>
    <w:rsid w:val="00A0159D"/>
    <w:rsid w:val="00A30BB5"/>
    <w:rsid w:val="00B10CBC"/>
    <w:rsid w:val="00B179C8"/>
    <w:rsid w:val="00B51F3C"/>
    <w:rsid w:val="00BC6257"/>
    <w:rsid w:val="00BE6ED4"/>
    <w:rsid w:val="00C72C21"/>
    <w:rsid w:val="00C93582"/>
    <w:rsid w:val="00D44C7B"/>
    <w:rsid w:val="00D5690E"/>
    <w:rsid w:val="00D73BA6"/>
    <w:rsid w:val="00DD15DC"/>
    <w:rsid w:val="00DF3DE4"/>
    <w:rsid w:val="00E03C6F"/>
    <w:rsid w:val="00E602EC"/>
    <w:rsid w:val="00E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D529"/>
  <w15:chartTrackingRefBased/>
  <w15:docId w15:val="{55D55FF2-8870-4372-80FF-7C066198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9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68D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90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30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rice.lacoudre@hautsdefr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ZILINSKI</dc:creator>
  <cp:keywords/>
  <dc:description/>
  <cp:lastModifiedBy>LACOUDRE Béatrice</cp:lastModifiedBy>
  <cp:revision>15</cp:revision>
  <cp:lastPrinted>2023-05-12T08:29:00Z</cp:lastPrinted>
  <dcterms:created xsi:type="dcterms:W3CDTF">2023-05-12T08:29:00Z</dcterms:created>
  <dcterms:modified xsi:type="dcterms:W3CDTF">2023-05-12T13:19:00Z</dcterms:modified>
</cp:coreProperties>
</file>